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2"/>
        <w:gridCol w:w="1076"/>
        <w:gridCol w:w="2096"/>
        <w:gridCol w:w="3286"/>
      </w:tblGrid>
      <w:tr w:rsidR="0091773A" w:rsidRPr="000A1895" w:rsidTr="00131F4C">
        <w:trPr>
          <w:trHeight w:val="20"/>
        </w:trPr>
        <w:tc>
          <w:tcPr>
            <w:tcW w:w="5000" w:type="pct"/>
            <w:gridSpan w:val="4"/>
          </w:tcPr>
          <w:p w:rsidR="0091773A" w:rsidRPr="000A1895" w:rsidRDefault="0091773A" w:rsidP="0024393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91773A" w:rsidRPr="000A1895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  <w:p w:rsidR="0091773A" w:rsidRPr="000A1895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4973C5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4973C5" w:rsidRDefault="00107031" w:rsidP="0024393D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238BDB4C" wp14:editId="4768AF27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773A" w:rsidRPr="004973C5" w:rsidTr="00131F4C">
        <w:tc>
          <w:tcPr>
            <w:tcW w:w="2188" w:type="pct"/>
            <w:gridSpan w:val="2"/>
          </w:tcPr>
          <w:p w:rsidR="0091773A" w:rsidRPr="001F5AAC" w:rsidRDefault="0091773A" w:rsidP="0024393D">
            <w:pPr>
              <w:spacing w:line="360" w:lineRule="auto"/>
              <w:rPr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4973C5" w:rsidRDefault="008230DF" w:rsidP="0024393D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«20» апреля 2022 г.</w:t>
            </w:r>
          </w:p>
        </w:tc>
      </w:tr>
      <w:tr w:rsidR="0091773A" w:rsidRPr="00DB6916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DB6916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68282F" w:rsidTr="00131F4C">
        <w:tc>
          <w:tcPr>
            <w:tcW w:w="2188" w:type="pct"/>
            <w:gridSpan w:val="2"/>
          </w:tcPr>
          <w:p w:rsidR="0091773A" w:rsidRPr="001F5AAC" w:rsidRDefault="0091773A" w:rsidP="0024393D">
            <w:pPr>
              <w:spacing w:line="360" w:lineRule="auto"/>
              <w:rPr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68282F" w:rsidRDefault="0091773A" w:rsidP="0024393D">
            <w:pPr>
              <w:spacing w:line="360" w:lineRule="auto"/>
              <w:jc w:val="right"/>
              <w:rPr>
                <w:bCs/>
              </w:rPr>
            </w:pPr>
          </w:p>
        </w:tc>
      </w:tr>
      <w:tr w:rsidR="0091773A" w:rsidRPr="000A1895" w:rsidTr="00131F4C">
        <w:tc>
          <w:tcPr>
            <w:tcW w:w="5000" w:type="pct"/>
            <w:gridSpan w:val="4"/>
          </w:tcPr>
          <w:p w:rsidR="0091773A" w:rsidRPr="000A1895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8C0228" w:rsidTr="00131F4C">
        <w:tc>
          <w:tcPr>
            <w:tcW w:w="5000" w:type="pct"/>
            <w:gridSpan w:val="4"/>
          </w:tcPr>
          <w:p w:rsidR="0091773A" w:rsidRPr="008C0228" w:rsidRDefault="0091773A" w:rsidP="00DA3C63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МЕТОДИЧЕСКИЕ РЕКОМЕНДАЦИИ</w:t>
            </w:r>
            <w:r w:rsidR="00DA3C63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ПО ДИСЦИПЛИНЕ</w:t>
            </w:r>
          </w:p>
        </w:tc>
      </w:tr>
      <w:tr w:rsidR="0091773A" w:rsidRPr="000A1895" w:rsidTr="00131F4C">
        <w:tc>
          <w:tcPr>
            <w:tcW w:w="1626" w:type="pct"/>
          </w:tcPr>
          <w:p w:rsidR="0091773A" w:rsidRPr="000A1895" w:rsidRDefault="0091773A" w:rsidP="0024393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657" w:type="pct"/>
            <w:gridSpan w:val="2"/>
          </w:tcPr>
          <w:p w:rsidR="0091773A" w:rsidRPr="000A1895" w:rsidRDefault="00135174" w:rsidP="0024393D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>
              <w:rPr>
                <w:b/>
                <w:sz w:val="28"/>
                <w:szCs w:val="28"/>
              </w:rPr>
              <w:t>Б1.О.18</w:t>
            </w:r>
            <w:bookmarkStart w:id="0" w:name="_GoBack"/>
            <w:bookmarkEnd w:id="0"/>
          </w:p>
        </w:tc>
        <w:tc>
          <w:tcPr>
            <w:tcW w:w="1717" w:type="pct"/>
          </w:tcPr>
          <w:p w:rsidR="0091773A" w:rsidRPr="000A1895" w:rsidRDefault="0091773A" w:rsidP="0024393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91773A" w:rsidRPr="00C8109C" w:rsidTr="00131F4C">
        <w:tc>
          <w:tcPr>
            <w:tcW w:w="5000" w:type="pct"/>
            <w:gridSpan w:val="4"/>
          </w:tcPr>
          <w:p w:rsidR="0091773A" w:rsidRPr="00C8109C" w:rsidRDefault="00BD2C1E" w:rsidP="0024393D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3C3F88">
              <w:rPr>
                <w:b/>
                <w:sz w:val="28"/>
                <w:szCs w:val="28"/>
              </w:rPr>
              <w:t>ФОРТЕПИАНО</w:t>
            </w:r>
          </w:p>
        </w:tc>
      </w:tr>
      <w:tr w:rsidR="0091773A" w:rsidRPr="000A1895" w:rsidTr="00131F4C">
        <w:tc>
          <w:tcPr>
            <w:tcW w:w="5000" w:type="pct"/>
            <w:gridSpan w:val="4"/>
          </w:tcPr>
          <w:p w:rsidR="0091773A" w:rsidRPr="000A1895" w:rsidRDefault="0091773A" w:rsidP="00E67761">
            <w:pPr>
              <w:spacing w:line="360" w:lineRule="auto"/>
              <w:rPr>
                <w:b/>
                <w:bCs/>
                <w:smallCaps/>
                <w:lang w:eastAsia="zh-CN"/>
              </w:rPr>
            </w:pPr>
          </w:p>
        </w:tc>
      </w:tr>
    </w:tbl>
    <w:tbl>
      <w:tblPr>
        <w:tblStyle w:val="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DA3C63" w:rsidRPr="000A1895" w:rsidTr="003F321E">
        <w:tc>
          <w:tcPr>
            <w:tcW w:w="1679" w:type="pct"/>
          </w:tcPr>
          <w:p w:rsidR="00DA3C63" w:rsidRPr="000A1895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DA3C63" w:rsidRPr="000A1895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DA3C63" w:rsidRPr="000A1895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«Оркестровые духовые и ударные инструменты»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DA3C63" w:rsidRPr="00C21B15" w:rsidRDefault="00762A0D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очная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2018</w:t>
            </w:r>
          </w:p>
        </w:tc>
      </w:tr>
    </w:tbl>
    <w:p w:rsidR="000A1EF0" w:rsidRDefault="000A1EF0"/>
    <w:p w:rsidR="000A1EF0" w:rsidRDefault="000A1EF0">
      <w:pPr>
        <w:spacing w:after="160" w:line="259" w:lineRule="auto"/>
      </w:pPr>
      <w:r>
        <w:br w:type="page"/>
      </w: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477BC6" w:rsidTr="00D12DBB">
        <w:tc>
          <w:tcPr>
            <w:tcW w:w="1908" w:type="pct"/>
            <w:gridSpan w:val="3"/>
          </w:tcPr>
          <w:p w:rsidR="00477BC6" w:rsidRDefault="00477BC6" w:rsidP="00477BC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 xml:space="preserve">Методические рекомендации по дисциплине </w:t>
            </w:r>
          </w:p>
        </w:tc>
        <w:tc>
          <w:tcPr>
            <w:tcW w:w="3092" w:type="pct"/>
          </w:tcPr>
          <w:p w:rsidR="00477BC6" w:rsidRPr="00E57B8C" w:rsidRDefault="00BD2C1E" w:rsidP="00D12DBB">
            <w:pPr>
              <w:spacing w:line="276" w:lineRule="auto"/>
              <w:jc w:val="center"/>
              <w:rPr>
                <w:u w:val="single"/>
                <w:lang w:eastAsia="zh-CN"/>
              </w:rPr>
            </w:pPr>
            <w:r w:rsidRPr="003C3F88">
              <w:rPr>
                <w:b/>
                <w:sz w:val="28"/>
                <w:szCs w:val="28"/>
              </w:rPr>
              <w:t>ФОРТЕПИАНО</w:t>
            </w:r>
          </w:p>
        </w:tc>
      </w:tr>
      <w:tr w:rsidR="00477BC6" w:rsidTr="00D12DBB">
        <w:tc>
          <w:tcPr>
            <w:tcW w:w="1908" w:type="pct"/>
            <w:gridSpan w:val="3"/>
          </w:tcPr>
          <w:p w:rsidR="00477BC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092" w:type="pct"/>
          </w:tcPr>
          <w:p w:rsidR="00477BC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77BC6" w:rsidTr="00D12DBB">
        <w:tc>
          <w:tcPr>
            <w:tcW w:w="1908" w:type="pct"/>
            <w:gridSpan w:val="3"/>
          </w:tcPr>
          <w:p w:rsidR="00477BC6" w:rsidRPr="00BA461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Разработаны</w:t>
            </w:r>
            <w:r w:rsidRPr="00BA4616">
              <w:rPr>
                <w:lang w:eastAsia="zh-CN"/>
              </w:rPr>
              <w:t xml:space="preserve">  в соответствии </w:t>
            </w:r>
          </w:p>
          <w:p w:rsidR="00477BC6" w:rsidRPr="00BA461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  <w:r w:rsidRPr="00BA4616">
              <w:rPr>
                <w:lang w:eastAsia="zh-CN"/>
              </w:rPr>
              <w:t>с требованиями ФГОС ВО:</w:t>
            </w:r>
          </w:p>
          <w:p w:rsidR="00477BC6" w:rsidRPr="00BA4616" w:rsidRDefault="00477BC6" w:rsidP="00D12DBB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477BC6" w:rsidRPr="00BA4616" w:rsidRDefault="00477BC6" w:rsidP="00D12DBB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BA4616">
              <w:rPr>
                <w:b/>
                <w:lang w:eastAsia="zh-CN"/>
              </w:rPr>
              <w:t xml:space="preserve">53.03.02  </w:t>
            </w:r>
            <w:r w:rsidRPr="00BA4616">
              <w:rPr>
                <w:lang w:eastAsia="zh-CN"/>
              </w:rPr>
              <w:t xml:space="preserve">«Музыкально-инструментальное искусство» профиль «Оркестровые духовые и ударные инструменты» </w:t>
            </w:r>
          </w:p>
        </w:tc>
      </w:tr>
      <w:tr w:rsidR="00477BC6" w:rsidTr="00D12DBB">
        <w:trPr>
          <w:trHeight w:val="339"/>
        </w:trPr>
        <w:tc>
          <w:tcPr>
            <w:tcW w:w="5000" w:type="pct"/>
            <w:gridSpan w:val="4"/>
          </w:tcPr>
          <w:p w:rsidR="00477BC6" w:rsidRPr="00BA461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77BC6" w:rsidTr="00D12DBB">
        <w:trPr>
          <w:trHeight w:val="339"/>
        </w:trPr>
        <w:tc>
          <w:tcPr>
            <w:tcW w:w="5000" w:type="pct"/>
            <w:gridSpan w:val="4"/>
          </w:tcPr>
          <w:p w:rsidR="00477BC6" w:rsidRPr="00BA4616" w:rsidRDefault="00477BC6" w:rsidP="00D12DBB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 w:rsidRPr="00BA4616">
              <w:rPr>
                <w:lang w:eastAsia="zh-CN"/>
              </w:rPr>
              <w:t>(приказ № 730 Минобрнауки России от 01 августа 2017 г.)</w:t>
            </w:r>
          </w:p>
        </w:tc>
      </w:tr>
      <w:tr w:rsidR="00477BC6" w:rsidTr="00D12DBB">
        <w:tc>
          <w:tcPr>
            <w:tcW w:w="968" w:type="pct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77BC6" w:rsidTr="00D12DBB">
        <w:tc>
          <w:tcPr>
            <w:tcW w:w="968" w:type="pct"/>
          </w:tcPr>
          <w:p w:rsidR="00477BC6" w:rsidRPr="00B52F03" w:rsidRDefault="00477BC6" w:rsidP="00D12DBB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 w:rsidRPr="00B52F03">
              <w:rPr>
                <w:lang w:eastAsia="zh-CN"/>
              </w:rPr>
              <w:t xml:space="preserve">Составитель(и):  </w:t>
            </w:r>
          </w:p>
        </w:tc>
        <w:tc>
          <w:tcPr>
            <w:tcW w:w="4032" w:type="pct"/>
            <w:gridSpan w:val="3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0A4297" w:rsidTr="00D12DBB">
        <w:trPr>
          <w:trHeight w:val="87"/>
        </w:trPr>
        <w:tc>
          <w:tcPr>
            <w:tcW w:w="968" w:type="pct"/>
          </w:tcPr>
          <w:p w:rsidR="000A4297" w:rsidRPr="00B52F03" w:rsidRDefault="000A4297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0A4297" w:rsidRPr="00D330D3" w:rsidRDefault="000A4297" w:rsidP="00344E17">
            <w:pPr>
              <w:spacing w:line="276" w:lineRule="auto"/>
              <w:rPr>
                <w:lang w:eastAsia="zh-CN"/>
              </w:rPr>
            </w:pPr>
            <w:r w:rsidRPr="00D330D3">
              <w:rPr>
                <w:lang w:eastAsia="zh-CN"/>
              </w:rPr>
              <w:t>Кандидат педагогических наук, доцент, доцент кафедры Музыкального образования Факультета искусств МГИК</w:t>
            </w:r>
          </w:p>
        </w:tc>
      </w:tr>
      <w:tr w:rsidR="000A4297" w:rsidRPr="00B27923" w:rsidTr="00D12DBB">
        <w:trPr>
          <w:trHeight w:val="87"/>
        </w:trPr>
        <w:tc>
          <w:tcPr>
            <w:tcW w:w="968" w:type="pct"/>
          </w:tcPr>
          <w:p w:rsidR="000A4297" w:rsidRPr="00B52F03" w:rsidRDefault="000A4297" w:rsidP="00D12DBB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0A4297" w:rsidRPr="00D330D3" w:rsidRDefault="000A4297" w:rsidP="00344E17">
            <w:pPr>
              <w:spacing w:line="276" w:lineRule="auto"/>
              <w:rPr>
                <w:b/>
                <w:lang w:eastAsia="zh-CN"/>
              </w:rPr>
            </w:pPr>
            <w:r w:rsidRPr="00D330D3">
              <w:rPr>
                <w:b/>
                <w:lang w:eastAsia="zh-CN"/>
              </w:rPr>
              <w:t>Климай Е.В.</w:t>
            </w:r>
          </w:p>
        </w:tc>
      </w:tr>
      <w:tr w:rsidR="00477BC6" w:rsidRPr="00B27923" w:rsidTr="00D12DBB">
        <w:trPr>
          <w:trHeight w:val="87"/>
        </w:trPr>
        <w:tc>
          <w:tcPr>
            <w:tcW w:w="968" w:type="pct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477BC6" w:rsidRPr="00B52F03" w:rsidRDefault="00477BC6" w:rsidP="00D12DBB">
            <w:pPr>
              <w:spacing w:line="276" w:lineRule="auto"/>
              <w:rPr>
                <w:lang w:eastAsia="zh-CN"/>
              </w:rPr>
            </w:pPr>
          </w:p>
        </w:tc>
      </w:tr>
      <w:tr w:rsidR="00477BC6" w:rsidRPr="00B27923" w:rsidTr="00D12DBB">
        <w:tc>
          <w:tcPr>
            <w:tcW w:w="5000" w:type="pct"/>
            <w:gridSpan w:val="4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77BC6" w:rsidRPr="00B27923" w:rsidTr="00D12DBB">
        <w:tc>
          <w:tcPr>
            <w:tcW w:w="5000" w:type="pct"/>
            <w:gridSpan w:val="4"/>
          </w:tcPr>
          <w:p w:rsidR="00477BC6" w:rsidRPr="00B52F03" w:rsidRDefault="00477BC6" w:rsidP="00D12DBB">
            <w:pPr>
              <w:spacing w:line="276" w:lineRule="auto"/>
              <w:rPr>
                <w:lang w:eastAsia="zh-CN"/>
              </w:rPr>
            </w:pPr>
            <w:r w:rsidRPr="00B52F03">
              <w:rPr>
                <w:lang w:eastAsia="zh-CN"/>
              </w:rPr>
              <w:t>УТВЕРЖДЕНО</w:t>
            </w:r>
          </w:p>
        </w:tc>
      </w:tr>
      <w:tr w:rsidR="00477BC6" w:rsidRPr="00B27923" w:rsidTr="00D12DBB">
        <w:tc>
          <w:tcPr>
            <w:tcW w:w="1760" w:type="pct"/>
            <w:gridSpan w:val="2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  <w:r w:rsidRPr="00B52F0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477BC6" w:rsidRPr="00B52F03" w:rsidRDefault="00477BC6" w:rsidP="00D12DBB">
            <w:pPr>
              <w:spacing w:line="276" w:lineRule="auto"/>
              <w:rPr>
                <w:lang w:eastAsia="zh-CN"/>
              </w:rPr>
            </w:pPr>
            <w:r w:rsidRPr="00B52F03"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477BC6" w:rsidRPr="00B27923" w:rsidTr="00D12DBB">
        <w:tc>
          <w:tcPr>
            <w:tcW w:w="1760" w:type="pct"/>
            <w:gridSpan w:val="2"/>
          </w:tcPr>
          <w:p w:rsidR="00477BC6" w:rsidRPr="00B27923" w:rsidRDefault="00B76A6F" w:rsidP="00D12DBB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9 от «07» апреля 2022 г.</w:t>
            </w:r>
          </w:p>
        </w:tc>
        <w:tc>
          <w:tcPr>
            <w:tcW w:w="3240" w:type="pct"/>
            <w:gridSpan w:val="2"/>
          </w:tcPr>
          <w:p w:rsidR="00477BC6" w:rsidRPr="00B27923" w:rsidRDefault="00477BC6" w:rsidP="00D12DBB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0A4297" w:rsidRDefault="000A4297"/>
    <w:p w:rsidR="000A4297" w:rsidRDefault="000A4297">
      <w:pPr>
        <w:spacing w:after="160" w:line="259" w:lineRule="auto"/>
      </w:pPr>
      <w:r>
        <w:br w:type="page"/>
      </w:r>
    </w:p>
    <w:p w:rsidR="000A4297" w:rsidRPr="00DD7B56" w:rsidRDefault="000A4297" w:rsidP="000A4297">
      <w:pPr>
        <w:ind w:firstLine="142"/>
        <w:jc w:val="center"/>
        <w:rPr>
          <w:b/>
        </w:rPr>
      </w:pPr>
      <w:bookmarkStart w:id="1" w:name="_Toc536199485"/>
      <w:r w:rsidRPr="00DD7B56">
        <w:rPr>
          <w:b/>
        </w:rPr>
        <w:lastRenderedPageBreak/>
        <w:t>Введение</w:t>
      </w:r>
      <w:bookmarkEnd w:id="1"/>
    </w:p>
    <w:p w:rsidR="000A4297" w:rsidRPr="00DD7B56" w:rsidRDefault="000A4297" w:rsidP="000A4297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0A4297" w:rsidRPr="0001305C" w:rsidRDefault="000A4297" w:rsidP="000A4297">
      <w:pPr>
        <w:autoSpaceDE w:val="0"/>
        <w:autoSpaceDN w:val="0"/>
        <w:adjustRightInd w:val="0"/>
        <w:ind w:firstLine="567"/>
        <w:jc w:val="both"/>
      </w:pPr>
      <w:r w:rsidRPr="00DD7B56">
        <w:t>Самостоятельная работа по дисциплине  «</w:t>
      </w:r>
      <w:r>
        <w:t>Фортепиано</w:t>
      </w:r>
      <w:r w:rsidRPr="00DD7B56">
        <w:t>» является важнейшей частью образовательного процесса,  дидактическим средством развития готовности будущих бакалавров к профессиональной деятельности, средством приобретения</w:t>
      </w:r>
      <w:r w:rsidRPr="0001305C">
        <w:t xml:space="preserve"> навыков и компетенций, соответствующих ФГОС ВО.  </w:t>
      </w:r>
    </w:p>
    <w:p w:rsidR="000A4297" w:rsidRPr="0001305C" w:rsidRDefault="000A4297" w:rsidP="000A4297">
      <w:pPr>
        <w:autoSpaceDE w:val="0"/>
        <w:autoSpaceDN w:val="0"/>
        <w:adjustRightInd w:val="0"/>
        <w:ind w:firstLine="567"/>
        <w:jc w:val="both"/>
      </w:pPr>
      <w:r w:rsidRPr="0001305C">
        <w:t>Все виды самостоятельной работы  обучающихся по дисциплине «</w:t>
      </w:r>
      <w:r>
        <w:t>Фортепиано</w:t>
      </w:r>
      <w:r w:rsidRPr="0001305C">
        <w:t>» определены соответствующей рабочей программой дисциплины</w:t>
      </w:r>
      <w:r>
        <w:t xml:space="preserve">. </w:t>
      </w:r>
      <w:r w:rsidRPr="0001305C">
        <w:t xml:space="preserve">Программой подготовки бакалавров предусмотрены: </w:t>
      </w:r>
    </w:p>
    <w:p w:rsidR="000A4297" w:rsidRPr="0001305C" w:rsidRDefault="000A4297" w:rsidP="000A4297">
      <w:pPr>
        <w:autoSpaceDE w:val="0"/>
        <w:autoSpaceDN w:val="0"/>
        <w:adjustRightInd w:val="0"/>
        <w:ind w:firstLine="567"/>
        <w:jc w:val="both"/>
      </w:pPr>
      <w:r>
        <w:t xml:space="preserve">Индивидуальные </w:t>
      </w:r>
      <w:r w:rsidRPr="0001305C">
        <w:t>занятия</w:t>
      </w:r>
    </w:p>
    <w:p w:rsidR="000A4297" w:rsidRPr="0001305C" w:rsidRDefault="000A4297" w:rsidP="000A4297">
      <w:pPr>
        <w:autoSpaceDE w:val="0"/>
        <w:autoSpaceDN w:val="0"/>
        <w:adjustRightInd w:val="0"/>
        <w:ind w:firstLine="567"/>
        <w:jc w:val="both"/>
      </w:pPr>
      <w:r w:rsidRPr="0001305C">
        <w:t>Самостоятельная работа студента</w:t>
      </w:r>
    </w:p>
    <w:p w:rsidR="000A4297" w:rsidRPr="0001305C" w:rsidRDefault="000A4297" w:rsidP="000A4297">
      <w:pPr>
        <w:autoSpaceDE w:val="0"/>
        <w:autoSpaceDN w:val="0"/>
        <w:adjustRightInd w:val="0"/>
        <w:ind w:firstLine="567"/>
        <w:jc w:val="both"/>
      </w:pPr>
      <w:r w:rsidRPr="0001305C">
        <w:t>Текущая и промежуточная аттестации по курсу.</w:t>
      </w:r>
    </w:p>
    <w:p w:rsidR="000A4297" w:rsidRPr="0001305C" w:rsidRDefault="000A4297" w:rsidP="000A4297">
      <w:pPr>
        <w:autoSpaceDE w:val="0"/>
        <w:autoSpaceDN w:val="0"/>
        <w:adjustRightInd w:val="0"/>
        <w:ind w:firstLine="567"/>
        <w:jc w:val="both"/>
      </w:pPr>
      <w:r w:rsidRPr="0001305C"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0A4297" w:rsidRPr="0001305C" w:rsidRDefault="000A4297" w:rsidP="000A4297">
      <w:pPr>
        <w:ind w:firstLine="709"/>
        <w:jc w:val="both"/>
      </w:pPr>
      <w:r w:rsidRPr="0001305C">
        <w:rPr>
          <w:b/>
        </w:rPr>
        <w:t>Целью самостоятельной работы</w:t>
      </w:r>
      <w:r w:rsidRPr="0001305C">
        <w:t xml:space="preserve">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0A4297" w:rsidRPr="0001305C" w:rsidRDefault="000A4297" w:rsidP="000A4297">
      <w:pPr>
        <w:ind w:firstLine="709"/>
        <w:jc w:val="both"/>
        <w:rPr>
          <w:b/>
        </w:rPr>
      </w:pPr>
      <w:r w:rsidRPr="0001305C">
        <w:rPr>
          <w:b/>
        </w:rPr>
        <w:t xml:space="preserve">Задачами самостоятельной работы студентов  являются: </w:t>
      </w:r>
    </w:p>
    <w:p w:rsidR="000A4297" w:rsidRPr="0001305C" w:rsidRDefault="000A4297" w:rsidP="000A4297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01305C">
        <w:t>систематизация и закрепление полученных теоретических знаний и практических умений студентов;</w:t>
      </w:r>
    </w:p>
    <w:p w:rsidR="000A4297" w:rsidRPr="0001305C" w:rsidRDefault="000A4297" w:rsidP="000A4297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01305C">
        <w:t>углубление и расширение теоретических знаний;</w:t>
      </w:r>
    </w:p>
    <w:p w:rsidR="000A4297" w:rsidRPr="0001305C" w:rsidRDefault="000A4297" w:rsidP="000A4297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01305C"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0A4297" w:rsidRPr="0001305C" w:rsidRDefault="000A4297" w:rsidP="000A4297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01305C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0A4297" w:rsidRPr="0001305C" w:rsidRDefault="000A4297" w:rsidP="000A4297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01305C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0A4297" w:rsidRPr="0001305C" w:rsidRDefault="000A4297" w:rsidP="000A4297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 w:rsidRPr="0001305C">
        <w:t xml:space="preserve"> развитие исследовательских умений;</w:t>
      </w:r>
    </w:p>
    <w:p w:rsidR="000A4297" w:rsidRPr="0001305C" w:rsidRDefault="000A4297" w:rsidP="000A4297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 w:rsidRPr="0001305C">
        <w:t xml:space="preserve">  использование материала, собранного и полученного в ходе самостоятельных занятий  как способ эффективной подготовки к написанию  выпускной квалификационной работы.</w:t>
      </w:r>
    </w:p>
    <w:p w:rsidR="000A4297" w:rsidRDefault="000A4297" w:rsidP="000A4297">
      <w:pPr>
        <w:autoSpaceDE w:val="0"/>
        <w:autoSpaceDN w:val="0"/>
        <w:adjustRightInd w:val="0"/>
        <w:ind w:firstLine="567"/>
        <w:jc w:val="both"/>
      </w:pPr>
      <w:r w:rsidRPr="0001305C">
        <w:rPr>
          <w:iCs/>
        </w:rPr>
        <w:t>Обязательная самостоятельная работа</w:t>
      </w:r>
      <w:r w:rsidRPr="0001305C">
        <w:rPr>
          <w:i/>
          <w:iCs/>
        </w:rPr>
        <w:t xml:space="preserve"> </w:t>
      </w:r>
      <w:r w:rsidRPr="0001305C">
        <w:t xml:space="preserve">обеспечивает подготовку студента к текущим аудиторным занятиям. Результаты этой подготовки проявляются в активности студента на </w:t>
      </w:r>
      <w:r>
        <w:t xml:space="preserve">семинарских </w:t>
      </w:r>
      <w:r w:rsidRPr="0001305C">
        <w:t xml:space="preserve">занятиях и качественном уровне представленных практических материалов и других форм текущего контроля. </w:t>
      </w:r>
    </w:p>
    <w:p w:rsidR="000A4297" w:rsidRDefault="000A4297" w:rsidP="000A4297">
      <w:pPr>
        <w:autoSpaceDE w:val="0"/>
        <w:autoSpaceDN w:val="0"/>
        <w:adjustRightInd w:val="0"/>
        <w:ind w:firstLine="567"/>
        <w:jc w:val="both"/>
      </w:pPr>
      <w:r w:rsidRPr="0001305C">
        <w:rPr>
          <w:iCs/>
        </w:rPr>
        <w:t>Контролируемая самостоятельная работа</w:t>
      </w:r>
      <w:r w:rsidRPr="0001305C">
        <w:rPr>
          <w:i/>
          <w:iCs/>
        </w:rPr>
        <w:t xml:space="preserve"> </w:t>
      </w:r>
      <w:r w:rsidRPr="0001305C"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</w:t>
      </w:r>
    </w:p>
    <w:p w:rsidR="000A4297" w:rsidRPr="0001305C" w:rsidRDefault="000A4297" w:rsidP="000A4297">
      <w:pPr>
        <w:autoSpaceDE w:val="0"/>
        <w:autoSpaceDN w:val="0"/>
        <w:adjustRightInd w:val="0"/>
        <w:ind w:firstLine="567"/>
        <w:jc w:val="both"/>
      </w:pPr>
      <w:r w:rsidRPr="0001305C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др.).</w:t>
      </w:r>
    </w:p>
    <w:p w:rsidR="000A4297" w:rsidRDefault="000A4297" w:rsidP="000A4297">
      <w:pPr>
        <w:pStyle w:val="2"/>
        <w:spacing w:before="0"/>
        <w:jc w:val="center"/>
        <w:rPr>
          <w:rFonts w:ascii="Times New Roman" w:hAnsi="Times New Roman"/>
          <w:color w:val="auto"/>
          <w:sz w:val="24"/>
        </w:rPr>
      </w:pPr>
      <w:bookmarkStart w:id="2" w:name="_Toc536199486"/>
    </w:p>
    <w:p w:rsidR="000A4297" w:rsidRDefault="000A4297">
      <w:pPr>
        <w:spacing w:after="160" w:line="259" w:lineRule="auto"/>
        <w:rPr>
          <w:rFonts w:eastAsiaTheme="majorEastAsia" w:cstheme="majorBidi"/>
          <w:szCs w:val="26"/>
        </w:rPr>
      </w:pPr>
      <w:r>
        <w:br w:type="page"/>
      </w:r>
    </w:p>
    <w:p w:rsidR="000A4297" w:rsidRPr="0001305C" w:rsidRDefault="000A4297" w:rsidP="000A4297">
      <w:pPr>
        <w:pStyle w:val="2"/>
        <w:spacing w:before="0"/>
        <w:jc w:val="center"/>
        <w:rPr>
          <w:rFonts w:ascii="Times New Roman" w:hAnsi="Times New Roman"/>
          <w:color w:val="auto"/>
          <w:sz w:val="24"/>
        </w:rPr>
      </w:pPr>
      <w:r w:rsidRPr="0001305C">
        <w:rPr>
          <w:rFonts w:ascii="Times New Roman" w:hAnsi="Times New Roman"/>
          <w:color w:val="auto"/>
          <w:sz w:val="24"/>
        </w:rPr>
        <w:lastRenderedPageBreak/>
        <w:t>Формы самостоятельной работы обучающихся</w:t>
      </w:r>
      <w:bookmarkEnd w:id="2"/>
    </w:p>
    <w:p w:rsidR="000A4297" w:rsidRPr="0001305C" w:rsidRDefault="000A4297" w:rsidP="000A4297">
      <w:pPr>
        <w:autoSpaceDE w:val="0"/>
        <w:autoSpaceDN w:val="0"/>
        <w:adjustRightInd w:val="0"/>
        <w:ind w:firstLine="567"/>
        <w:jc w:val="center"/>
        <w:rPr>
          <w:b/>
          <w:bCs/>
        </w:rPr>
      </w:pPr>
      <w:r w:rsidRPr="0001305C">
        <w:rPr>
          <w:b/>
          <w:bCs/>
        </w:rPr>
        <w:t>Самостоятельная работа студентов по дисциплине</w:t>
      </w:r>
    </w:p>
    <w:p w:rsidR="000A4297" w:rsidRDefault="000A4297" w:rsidP="000A4297">
      <w:pPr>
        <w:autoSpaceDE w:val="0"/>
        <w:autoSpaceDN w:val="0"/>
        <w:adjustRightInd w:val="0"/>
        <w:ind w:firstLine="567"/>
        <w:jc w:val="center"/>
        <w:rPr>
          <w:b/>
        </w:rPr>
      </w:pPr>
      <w:r w:rsidRPr="0001305C">
        <w:rPr>
          <w:b/>
        </w:rPr>
        <w:t>«</w:t>
      </w:r>
      <w:r>
        <w:rPr>
          <w:b/>
        </w:rPr>
        <w:t>Фортепиано</w:t>
      </w:r>
      <w:r w:rsidRPr="0001305C">
        <w:rPr>
          <w:b/>
        </w:rPr>
        <w:t>»</w:t>
      </w:r>
    </w:p>
    <w:p w:rsidR="000A4297" w:rsidRPr="0001305C" w:rsidRDefault="000A4297" w:rsidP="000A4297">
      <w:pPr>
        <w:autoSpaceDE w:val="0"/>
        <w:autoSpaceDN w:val="0"/>
        <w:adjustRightInd w:val="0"/>
        <w:ind w:firstLine="567"/>
        <w:jc w:val="center"/>
        <w:rPr>
          <w:b/>
          <w:bCs/>
        </w:rPr>
      </w:pPr>
    </w:p>
    <w:p w:rsidR="000A4297" w:rsidRDefault="000A4297" w:rsidP="000A4297">
      <w:pPr>
        <w:autoSpaceDE w:val="0"/>
        <w:autoSpaceDN w:val="0"/>
        <w:adjustRightInd w:val="0"/>
        <w:ind w:firstLine="567"/>
        <w:jc w:val="right"/>
        <w:rPr>
          <w:b/>
          <w:bCs/>
        </w:rPr>
      </w:pPr>
      <w:r w:rsidRPr="0001305C">
        <w:rPr>
          <w:b/>
          <w:bCs/>
        </w:rPr>
        <w:t xml:space="preserve"> </w:t>
      </w:r>
    </w:p>
    <w:tbl>
      <w:tblPr>
        <w:tblW w:w="9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5737"/>
      </w:tblGrid>
      <w:tr w:rsidR="000A4297" w:rsidRPr="000A4297" w:rsidTr="000A4297">
        <w:tc>
          <w:tcPr>
            <w:tcW w:w="634" w:type="dxa"/>
            <w:shd w:val="clear" w:color="auto" w:fill="D9D9D9" w:themeFill="background1" w:themeFillShade="D9"/>
          </w:tcPr>
          <w:p w:rsidR="000A4297" w:rsidRPr="000A4297" w:rsidRDefault="000A4297" w:rsidP="00344E17">
            <w:pPr>
              <w:jc w:val="center"/>
              <w:rPr>
                <w:b/>
                <w:iCs/>
                <w:szCs w:val="20"/>
              </w:rPr>
            </w:pPr>
            <w:r w:rsidRPr="000A4297">
              <w:rPr>
                <w:b/>
                <w:iCs/>
                <w:szCs w:val="20"/>
              </w:rPr>
              <w:t>№</w:t>
            </w:r>
          </w:p>
          <w:p w:rsidR="000A4297" w:rsidRPr="000A4297" w:rsidRDefault="000A4297" w:rsidP="00344E17">
            <w:pPr>
              <w:jc w:val="center"/>
              <w:rPr>
                <w:b/>
                <w:iCs/>
                <w:szCs w:val="20"/>
              </w:rPr>
            </w:pPr>
            <w:r w:rsidRPr="000A4297">
              <w:rPr>
                <w:b/>
                <w:iCs/>
                <w:szCs w:val="20"/>
              </w:rPr>
              <w:t>п/п</w:t>
            </w:r>
          </w:p>
        </w:tc>
        <w:tc>
          <w:tcPr>
            <w:tcW w:w="3087" w:type="dxa"/>
            <w:shd w:val="clear" w:color="auto" w:fill="D9D9D9" w:themeFill="background1" w:themeFillShade="D9"/>
          </w:tcPr>
          <w:p w:rsidR="000A4297" w:rsidRPr="000A4297" w:rsidRDefault="000A4297" w:rsidP="00344E17">
            <w:pPr>
              <w:jc w:val="center"/>
              <w:rPr>
                <w:b/>
                <w:iCs/>
                <w:szCs w:val="20"/>
              </w:rPr>
            </w:pPr>
            <w:r w:rsidRPr="000A4297">
              <w:rPr>
                <w:b/>
                <w:iCs/>
                <w:szCs w:val="20"/>
              </w:rPr>
              <w:t xml:space="preserve">Темы </w:t>
            </w:r>
          </w:p>
          <w:p w:rsidR="000A4297" w:rsidRPr="000A4297" w:rsidRDefault="000A4297" w:rsidP="00344E17">
            <w:pPr>
              <w:jc w:val="center"/>
              <w:rPr>
                <w:b/>
                <w:iCs/>
                <w:szCs w:val="20"/>
              </w:rPr>
            </w:pPr>
            <w:r w:rsidRPr="000A4297">
              <w:rPr>
                <w:b/>
                <w:iCs/>
                <w:szCs w:val="20"/>
              </w:rPr>
              <w:t xml:space="preserve">Дисциплины </w:t>
            </w:r>
          </w:p>
        </w:tc>
        <w:tc>
          <w:tcPr>
            <w:tcW w:w="5737" w:type="dxa"/>
            <w:shd w:val="clear" w:color="auto" w:fill="D9D9D9" w:themeFill="background1" w:themeFillShade="D9"/>
          </w:tcPr>
          <w:p w:rsidR="000A4297" w:rsidRPr="000A4297" w:rsidRDefault="000A4297" w:rsidP="00344E17">
            <w:pPr>
              <w:jc w:val="center"/>
              <w:rPr>
                <w:b/>
                <w:iCs/>
                <w:szCs w:val="20"/>
              </w:rPr>
            </w:pPr>
            <w:r w:rsidRPr="000A4297">
              <w:rPr>
                <w:b/>
                <w:iCs/>
                <w:szCs w:val="20"/>
              </w:rPr>
              <w:t>Форма самостоятельной работы</w:t>
            </w:r>
          </w:p>
        </w:tc>
      </w:tr>
      <w:tr w:rsidR="000A4297" w:rsidRPr="00BA68E2" w:rsidTr="00344E17">
        <w:trPr>
          <w:trHeight w:val="639"/>
        </w:trPr>
        <w:tc>
          <w:tcPr>
            <w:tcW w:w="634" w:type="dxa"/>
          </w:tcPr>
          <w:p w:rsidR="000A4297" w:rsidRPr="00BA68E2" w:rsidRDefault="000A4297" w:rsidP="00344E17">
            <w:pPr>
              <w:jc w:val="both"/>
              <w:rPr>
                <w:szCs w:val="20"/>
              </w:rPr>
            </w:pPr>
            <w:r w:rsidRPr="00BA68E2">
              <w:rPr>
                <w:szCs w:val="20"/>
              </w:rPr>
              <w:t>1.</w:t>
            </w:r>
          </w:p>
        </w:tc>
        <w:tc>
          <w:tcPr>
            <w:tcW w:w="3087" w:type="dxa"/>
          </w:tcPr>
          <w:p w:rsidR="000A4297" w:rsidRPr="00BA68E2" w:rsidRDefault="000A4297" w:rsidP="00344E17">
            <w:pPr>
              <w:jc w:val="both"/>
            </w:pPr>
            <w:r w:rsidRPr="00BA68E2">
              <w:t>Исполнение программы на фортепиано из репертуарного списка №1  (сольно и в ансамбле, либо аккомпанемент)</w:t>
            </w:r>
          </w:p>
        </w:tc>
        <w:tc>
          <w:tcPr>
            <w:tcW w:w="5737" w:type="dxa"/>
            <w:vMerge w:val="restart"/>
          </w:tcPr>
          <w:p w:rsidR="000A4297" w:rsidRPr="00733A5C" w:rsidRDefault="000A4297" w:rsidP="00344E17">
            <w:r w:rsidRPr="00733A5C">
              <w:t>Работа над артикуляцией, фразировкой;</w:t>
            </w:r>
          </w:p>
          <w:p w:rsidR="000A4297" w:rsidRPr="00733A5C" w:rsidRDefault="000A4297" w:rsidP="00344E17">
            <w:r w:rsidRPr="00733A5C">
              <w:t xml:space="preserve">умением показать динамические контрасты, </w:t>
            </w:r>
          </w:p>
          <w:p w:rsidR="000A4297" w:rsidRDefault="000A4297" w:rsidP="00344E17">
            <w:r w:rsidRPr="00733A5C">
              <w:t>осмысление интонационно-звукового и драматургического плана.</w:t>
            </w:r>
          </w:p>
          <w:p w:rsidR="000A4297" w:rsidRPr="00733A5C" w:rsidRDefault="000A4297" w:rsidP="00344E17">
            <w:r>
              <w:t>Работа над аккомпанементом.</w:t>
            </w:r>
          </w:p>
          <w:p w:rsidR="000A4297" w:rsidRPr="00733A5C" w:rsidRDefault="000A4297" w:rsidP="00344E17">
            <w:pPr>
              <w:tabs>
                <w:tab w:val="left" w:pos="-1260"/>
              </w:tabs>
              <w:ind w:left="-35"/>
            </w:pPr>
            <w:r w:rsidRPr="00733A5C">
              <w:t>Работа над стилевым и жанровым своеобразием;</w:t>
            </w:r>
          </w:p>
          <w:p w:rsidR="000A4297" w:rsidRPr="00733A5C" w:rsidRDefault="000A4297" w:rsidP="00344E17">
            <w:pPr>
              <w:tabs>
                <w:tab w:val="left" w:pos="720"/>
              </w:tabs>
              <w:ind w:left="-35"/>
            </w:pPr>
            <w:r w:rsidRPr="00733A5C">
              <w:t>целостность и законченность в передаче формы (художественно-эстетическая концепция произведения);</w:t>
            </w:r>
          </w:p>
          <w:p w:rsidR="000A4297" w:rsidRPr="00733A5C" w:rsidRDefault="000A4297" w:rsidP="00344E17">
            <w:r w:rsidRPr="00733A5C">
              <w:t>владение средствами художественной выразительности (артикуляцией, интонацией, звукоизвлечением, аппликатурой, педализацией и др.).</w:t>
            </w:r>
          </w:p>
          <w:p w:rsidR="000A4297" w:rsidRPr="00733A5C" w:rsidRDefault="000A4297" w:rsidP="00344E17">
            <w:r w:rsidRPr="00733A5C">
              <w:t>Работа над раскрытием жанровой основы, особенностей стиля;</w:t>
            </w:r>
          </w:p>
          <w:p w:rsidR="000A4297" w:rsidRPr="00733A5C" w:rsidRDefault="000A4297" w:rsidP="00344E17">
            <w:r w:rsidRPr="00733A5C">
              <w:t>работа над интерпретацией;</w:t>
            </w:r>
          </w:p>
          <w:p w:rsidR="000A4297" w:rsidRPr="00733A5C" w:rsidRDefault="000A4297" w:rsidP="00344E17">
            <w:r w:rsidRPr="00733A5C">
              <w:t>Работа над яркостью, образностью, характеристичностью исполнения.</w:t>
            </w:r>
          </w:p>
          <w:p w:rsidR="000A4297" w:rsidRPr="00733A5C" w:rsidRDefault="000A4297" w:rsidP="00344E17">
            <w:pPr>
              <w:rPr>
                <w:iCs/>
              </w:rPr>
            </w:pPr>
            <w:r w:rsidRPr="00733A5C">
              <w:rPr>
                <w:iCs/>
              </w:rPr>
              <w:t>Формирование коммуникативных качеств;</w:t>
            </w:r>
          </w:p>
          <w:p w:rsidR="000A4297" w:rsidRPr="00733A5C" w:rsidRDefault="000A4297" w:rsidP="00344E17">
            <w:pPr>
              <w:rPr>
                <w:iCs/>
              </w:rPr>
            </w:pPr>
            <w:r w:rsidRPr="00733A5C">
              <w:rPr>
                <w:iCs/>
              </w:rPr>
              <w:t>развитие полифонического мышления;</w:t>
            </w:r>
          </w:p>
          <w:p w:rsidR="000A4297" w:rsidRPr="00733A5C" w:rsidRDefault="000A4297" w:rsidP="00344E17">
            <w:r w:rsidRPr="00733A5C">
              <w:rPr>
                <w:iCs/>
              </w:rPr>
              <w:t>развитие импровизационности.</w:t>
            </w:r>
          </w:p>
          <w:p w:rsidR="000A4297" w:rsidRPr="00BA68E2" w:rsidRDefault="000A4297" w:rsidP="00344E17">
            <w:pPr>
              <w:ind w:left="107"/>
              <w:rPr>
                <w:iCs/>
                <w:szCs w:val="20"/>
              </w:rPr>
            </w:pPr>
          </w:p>
        </w:tc>
      </w:tr>
      <w:tr w:rsidR="000A4297" w:rsidRPr="00BA68E2" w:rsidTr="00344E17">
        <w:tc>
          <w:tcPr>
            <w:tcW w:w="634" w:type="dxa"/>
          </w:tcPr>
          <w:p w:rsidR="000A4297" w:rsidRPr="00BA68E2" w:rsidRDefault="000A4297" w:rsidP="00344E17">
            <w:pPr>
              <w:jc w:val="both"/>
              <w:rPr>
                <w:szCs w:val="20"/>
              </w:rPr>
            </w:pPr>
            <w:r w:rsidRPr="00BA68E2">
              <w:rPr>
                <w:szCs w:val="20"/>
              </w:rPr>
              <w:t>2.</w:t>
            </w:r>
          </w:p>
        </w:tc>
        <w:tc>
          <w:tcPr>
            <w:tcW w:w="3087" w:type="dxa"/>
          </w:tcPr>
          <w:p w:rsidR="000A4297" w:rsidRPr="00BA68E2" w:rsidRDefault="000A4297" w:rsidP="00344E17">
            <w:pPr>
              <w:jc w:val="both"/>
            </w:pPr>
            <w:r w:rsidRPr="00BA68E2">
              <w:t>Исполнение программы на фортепиано из репертуарного списка №2 (сольно, в ансамбле и аккомпанемент)</w:t>
            </w:r>
          </w:p>
        </w:tc>
        <w:tc>
          <w:tcPr>
            <w:tcW w:w="5737" w:type="dxa"/>
            <w:vMerge/>
          </w:tcPr>
          <w:p w:rsidR="000A4297" w:rsidRPr="00BA68E2" w:rsidRDefault="000A4297" w:rsidP="00344E17">
            <w:pPr>
              <w:tabs>
                <w:tab w:val="left" w:pos="720"/>
              </w:tabs>
              <w:ind w:left="-35"/>
              <w:rPr>
                <w:iCs/>
                <w:szCs w:val="20"/>
              </w:rPr>
            </w:pPr>
          </w:p>
        </w:tc>
      </w:tr>
      <w:tr w:rsidR="000A4297" w:rsidRPr="00BA68E2" w:rsidTr="00344E17">
        <w:tc>
          <w:tcPr>
            <w:tcW w:w="634" w:type="dxa"/>
          </w:tcPr>
          <w:p w:rsidR="000A4297" w:rsidRPr="00BA68E2" w:rsidRDefault="000A4297" w:rsidP="00344E17">
            <w:pPr>
              <w:jc w:val="both"/>
              <w:rPr>
                <w:szCs w:val="20"/>
              </w:rPr>
            </w:pPr>
            <w:r w:rsidRPr="00BA68E2">
              <w:rPr>
                <w:szCs w:val="20"/>
              </w:rPr>
              <w:t>3.</w:t>
            </w:r>
          </w:p>
        </w:tc>
        <w:tc>
          <w:tcPr>
            <w:tcW w:w="3087" w:type="dxa"/>
          </w:tcPr>
          <w:p w:rsidR="000A4297" w:rsidRPr="00BA68E2" w:rsidRDefault="000A4297" w:rsidP="00344E17">
            <w:pPr>
              <w:jc w:val="both"/>
            </w:pPr>
            <w:r w:rsidRPr="00BA68E2">
              <w:t>Исполнение программы на фортепиано из репертуарного списка №3 (сольно и в ансамбле, либо аккомпанемент)</w:t>
            </w:r>
          </w:p>
        </w:tc>
        <w:tc>
          <w:tcPr>
            <w:tcW w:w="5737" w:type="dxa"/>
            <w:vMerge/>
          </w:tcPr>
          <w:p w:rsidR="000A4297" w:rsidRPr="00BA68E2" w:rsidRDefault="000A4297" w:rsidP="00344E17">
            <w:pPr>
              <w:jc w:val="both"/>
              <w:rPr>
                <w:iCs/>
                <w:szCs w:val="20"/>
              </w:rPr>
            </w:pPr>
          </w:p>
        </w:tc>
      </w:tr>
      <w:tr w:rsidR="000A4297" w:rsidRPr="00BA68E2" w:rsidTr="00344E17">
        <w:trPr>
          <w:trHeight w:val="1110"/>
        </w:trPr>
        <w:tc>
          <w:tcPr>
            <w:tcW w:w="634" w:type="dxa"/>
          </w:tcPr>
          <w:p w:rsidR="000A4297" w:rsidRPr="00BA68E2" w:rsidRDefault="000A4297" w:rsidP="00344E17">
            <w:pPr>
              <w:rPr>
                <w:szCs w:val="20"/>
              </w:rPr>
            </w:pPr>
            <w:r w:rsidRPr="00BA68E2">
              <w:rPr>
                <w:szCs w:val="20"/>
              </w:rPr>
              <w:t>4.</w:t>
            </w:r>
          </w:p>
        </w:tc>
        <w:tc>
          <w:tcPr>
            <w:tcW w:w="3087" w:type="dxa"/>
          </w:tcPr>
          <w:p w:rsidR="000A4297" w:rsidRPr="00BA68E2" w:rsidRDefault="000A4297" w:rsidP="00344E17">
            <w:pPr>
              <w:jc w:val="both"/>
            </w:pPr>
            <w:r w:rsidRPr="00BA68E2">
              <w:t>Исполнение программы на фортепиано из репертуарного списка №4 (сольно и аккомпанемент)</w:t>
            </w:r>
          </w:p>
        </w:tc>
        <w:tc>
          <w:tcPr>
            <w:tcW w:w="5737" w:type="dxa"/>
            <w:vMerge/>
          </w:tcPr>
          <w:p w:rsidR="000A4297" w:rsidRPr="00BA68E2" w:rsidRDefault="000A4297" w:rsidP="00344E17">
            <w:pPr>
              <w:rPr>
                <w:iCs/>
                <w:szCs w:val="20"/>
              </w:rPr>
            </w:pPr>
          </w:p>
        </w:tc>
      </w:tr>
    </w:tbl>
    <w:p w:rsidR="000A4297" w:rsidRPr="0001305C" w:rsidRDefault="000A4297" w:rsidP="000A4297">
      <w:pPr>
        <w:pStyle w:val="2"/>
      </w:pPr>
      <w:bookmarkStart w:id="3" w:name="_Toc536199487"/>
    </w:p>
    <w:p w:rsidR="000A4297" w:rsidRPr="000C7CE2" w:rsidRDefault="000A4297" w:rsidP="000A4297">
      <w:pPr>
        <w:pStyle w:val="2"/>
        <w:rPr>
          <w:rFonts w:ascii="Times New Roman" w:hAnsi="Times New Roman"/>
          <w:color w:val="auto"/>
          <w:sz w:val="28"/>
          <w:szCs w:val="28"/>
        </w:rPr>
      </w:pPr>
    </w:p>
    <w:p w:rsidR="000A4297" w:rsidRPr="000C7CE2" w:rsidRDefault="000A4297" w:rsidP="000A4297">
      <w:pPr>
        <w:pStyle w:val="2"/>
        <w:numPr>
          <w:ilvl w:val="0"/>
          <w:numId w:val="24"/>
        </w:numPr>
        <w:tabs>
          <w:tab w:val="left" w:pos="708"/>
        </w:tabs>
        <w:spacing w:before="0"/>
        <w:ind w:firstLine="0"/>
        <w:jc w:val="center"/>
        <w:rPr>
          <w:rFonts w:ascii="Times New Roman" w:hAnsi="Times New Roman"/>
          <w:color w:val="auto"/>
          <w:sz w:val="28"/>
          <w:szCs w:val="28"/>
        </w:rPr>
      </w:pPr>
      <w:r w:rsidRPr="000C7CE2">
        <w:rPr>
          <w:rFonts w:ascii="Times New Roman" w:hAnsi="Times New Roman"/>
          <w:color w:val="auto"/>
          <w:sz w:val="28"/>
          <w:szCs w:val="28"/>
        </w:rPr>
        <w:t>Рекомендации по организации самостоятельной работы обучающихся</w:t>
      </w:r>
      <w:bookmarkEnd w:id="3"/>
    </w:p>
    <w:p w:rsidR="000A4297" w:rsidRPr="000C7CE2" w:rsidRDefault="000A4297" w:rsidP="000A4297">
      <w:pPr>
        <w:jc w:val="center"/>
        <w:rPr>
          <w:sz w:val="28"/>
          <w:szCs w:val="28"/>
        </w:rPr>
      </w:pPr>
    </w:p>
    <w:p w:rsidR="000A4297" w:rsidRPr="000C7CE2" w:rsidRDefault="000A4297" w:rsidP="000A4297">
      <w:pPr>
        <w:pStyle w:val="2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4" w:name="_Toc536199488"/>
      <w:r w:rsidRPr="000C7CE2">
        <w:rPr>
          <w:rFonts w:ascii="Times New Roman" w:hAnsi="Times New Roman"/>
          <w:color w:val="auto"/>
          <w:sz w:val="28"/>
          <w:szCs w:val="28"/>
        </w:rPr>
        <w:t>3.1.Общие рекомендации по организации самостоятельной работы обучающихся</w:t>
      </w:r>
      <w:bookmarkEnd w:id="4"/>
    </w:p>
    <w:p w:rsidR="000A4297" w:rsidRPr="004F3D0E" w:rsidRDefault="000A4297" w:rsidP="000A4297"/>
    <w:p w:rsidR="000A4297" w:rsidRPr="0001305C" w:rsidRDefault="000A4297" w:rsidP="000A4297">
      <w:pPr>
        <w:autoSpaceDE w:val="0"/>
        <w:autoSpaceDN w:val="0"/>
        <w:adjustRightInd w:val="0"/>
        <w:jc w:val="both"/>
        <w:rPr>
          <w:bCs/>
          <w:iCs/>
        </w:rPr>
      </w:pPr>
      <w:r w:rsidRPr="0001305C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0A4297" w:rsidRPr="0001305C" w:rsidRDefault="000A4297" w:rsidP="000A4297">
      <w:pPr>
        <w:jc w:val="both"/>
      </w:pPr>
      <w:r w:rsidRPr="0001305C">
        <w:t>Процесс организации самостоятельной работы студентов включает в себя следующие этапы:</w:t>
      </w:r>
    </w:p>
    <w:p w:rsidR="000A4297" w:rsidRPr="0001305C" w:rsidRDefault="000A4297" w:rsidP="000A4297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0"/>
        <w:jc w:val="both"/>
      </w:pPr>
      <w:r w:rsidRPr="0001305C">
        <w:rPr>
          <w:b/>
        </w:rPr>
        <w:t>подготовительный</w:t>
      </w:r>
      <w:r w:rsidRPr="0001305C"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0A4297" w:rsidRPr="0001305C" w:rsidRDefault="000A4297" w:rsidP="000A4297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0"/>
        <w:jc w:val="both"/>
      </w:pPr>
      <w:r w:rsidRPr="0001305C">
        <w:rPr>
          <w:b/>
        </w:rPr>
        <w:t>основной</w:t>
      </w:r>
      <w:r w:rsidRPr="0001305C">
        <w:t xml:space="preserve">  (реализация программы, использование приемов поиска информации, усвоения, применения, передачи знаний, фиксирование результатов, самоорганизация процесса работы);</w:t>
      </w:r>
    </w:p>
    <w:p w:rsidR="000A4297" w:rsidRPr="0001305C" w:rsidRDefault="000A4297" w:rsidP="000A4297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0"/>
        <w:jc w:val="both"/>
      </w:pPr>
      <w:r w:rsidRPr="0001305C">
        <w:rPr>
          <w:b/>
        </w:rPr>
        <w:t xml:space="preserve">заключительный </w:t>
      </w:r>
      <w:r w:rsidRPr="0001305C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0A4297" w:rsidRDefault="000A4297" w:rsidP="000A4297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0"/>
        <w:contextualSpacing/>
        <w:jc w:val="both"/>
        <w:rPr>
          <w:bCs/>
          <w:iCs/>
        </w:rPr>
      </w:pPr>
      <w:r w:rsidRPr="0001305C">
        <w:rPr>
          <w:bCs/>
          <w:iCs/>
        </w:rPr>
        <w:lastRenderedPageBreak/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</w:t>
      </w:r>
    </w:p>
    <w:p w:rsidR="000A4297" w:rsidRDefault="000A4297" w:rsidP="000A4297">
      <w:pPr>
        <w:autoSpaceDE w:val="0"/>
        <w:autoSpaceDN w:val="0"/>
        <w:adjustRightInd w:val="0"/>
        <w:contextualSpacing/>
        <w:jc w:val="both"/>
        <w:rPr>
          <w:bCs/>
          <w:iCs/>
        </w:rPr>
      </w:pPr>
    </w:p>
    <w:p w:rsidR="000A4297" w:rsidRDefault="000A4297" w:rsidP="000A4297">
      <w:pPr>
        <w:autoSpaceDE w:val="0"/>
        <w:autoSpaceDN w:val="0"/>
        <w:adjustRightInd w:val="0"/>
        <w:contextualSpacing/>
        <w:jc w:val="both"/>
        <w:rPr>
          <w:bCs/>
          <w:iCs/>
        </w:rPr>
      </w:pPr>
    </w:p>
    <w:p w:rsidR="000A4297" w:rsidRPr="000C7CE2" w:rsidRDefault="000A4297" w:rsidP="000A4297">
      <w:pPr>
        <w:pStyle w:val="2"/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5" w:name="_Toc536199489"/>
      <w:r w:rsidRPr="000C7CE2">
        <w:rPr>
          <w:rFonts w:ascii="Times New Roman" w:hAnsi="Times New Roman"/>
          <w:color w:val="auto"/>
          <w:sz w:val="28"/>
          <w:szCs w:val="28"/>
        </w:rPr>
        <w:t>3.2. Методические рекомендации для студентов</w:t>
      </w:r>
      <w:bookmarkEnd w:id="5"/>
    </w:p>
    <w:p w:rsidR="000A4297" w:rsidRPr="000C7CE2" w:rsidRDefault="000A4297" w:rsidP="000A4297">
      <w:pPr>
        <w:pStyle w:val="2"/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6" w:name="_Toc536199490"/>
      <w:r w:rsidRPr="000C7CE2">
        <w:rPr>
          <w:rFonts w:ascii="Times New Roman" w:hAnsi="Times New Roman"/>
          <w:color w:val="auto"/>
          <w:sz w:val="28"/>
          <w:szCs w:val="28"/>
        </w:rPr>
        <w:t>по отдельным формам самостоятельной работы</w:t>
      </w:r>
      <w:bookmarkEnd w:id="6"/>
    </w:p>
    <w:p w:rsidR="000A4297" w:rsidRPr="0001305C" w:rsidRDefault="000A4297" w:rsidP="000A4297">
      <w:pPr>
        <w:tabs>
          <w:tab w:val="num" w:pos="284"/>
        </w:tabs>
        <w:autoSpaceDE w:val="0"/>
        <w:autoSpaceDN w:val="0"/>
        <w:adjustRightInd w:val="0"/>
        <w:rPr>
          <w:bCs/>
          <w:i/>
          <w:iCs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5"/>
        <w:gridCol w:w="2684"/>
        <w:gridCol w:w="6321"/>
      </w:tblGrid>
      <w:tr w:rsidR="000A4297" w:rsidRPr="00733A5C" w:rsidTr="000A4297">
        <w:tc>
          <w:tcPr>
            <w:tcW w:w="565" w:type="dxa"/>
            <w:shd w:val="clear" w:color="auto" w:fill="D9D9D9" w:themeFill="background1" w:themeFillShade="D9"/>
          </w:tcPr>
          <w:p w:rsidR="000A4297" w:rsidRPr="00733A5C" w:rsidRDefault="000A4297" w:rsidP="00344E17">
            <w:pPr>
              <w:tabs>
                <w:tab w:val="num" w:pos="284"/>
              </w:tabs>
              <w:jc w:val="center"/>
            </w:pPr>
            <w:r w:rsidRPr="00733A5C">
              <w:t>№</w:t>
            </w:r>
          </w:p>
          <w:p w:rsidR="000A4297" w:rsidRPr="00733A5C" w:rsidRDefault="000A4297" w:rsidP="00344E17">
            <w:pPr>
              <w:tabs>
                <w:tab w:val="num" w:pos="284"/>
              </w:tabs>
              <w:jc w:val="center"/>
            </w:pPr>
            <w:r w:rsidRPr="00733A5C">
              <w:t>п/п</w:t>
            </w:r>
          </w:p>
        </w:tc>
        <w:tc>
          <w:tcPr>
            <w:tcW w:w="2684" w:type="dxa"/>
            <w:shd w:val="clear" w:color="auto" w:fill="D9D9D9" w:themeFill="background1" w:themeFillShade="D9"/>
          </w:tcPr>
          <w:p w:rsidR="000A4297" w:rsidRPr="00733A5C" w:rsidRDefault="000A4297" w:rsidP="00344E17">
            <w:pPr>
              <w:tabs>
                <w:tab w:val="num" w:pos="284"/>
              </w:tabs>
              <w:jc w:val="center"/>
            </w:pPr>
            <w:r w:rsidRPr="00733A5C">
              <w:t>Форма самостоятельной работы в соответствии с таблицей 1 рекомендаций</w:t>
            </w:r>
          </w:p>
        </w:tc>
        <w:tc>
          <w:tcPr>
            <w:tcW w:w="6322" w:type="dxa"/>
            <w:shd w:val="clear" w:color="auto" w:fill="D9D9D9" w:themeFill="background1" w:themeFillShade="D9"/>
          </w:tcPr>
          <w:p w:rsidR="000A4297" w:rsidRPr="00733A5C" w:rsidRDefault="000A4297" w:rsidP="00344E17">
            <w:pPr>
              <w:tabs>
                <w:tab w:val="num" w:pos="284"/>
              </w:tabs>
              <w:jc w:val="center"/>
            </w:pPr>
            <w:r w:rsidRPr="00733A5C">
              <w:t>Методические рекомендации для студентов</w:t>
            </w:r>
          </w:p>
        </w:tc>
      </w:tr>
      <w:tr w:rsidR="000A4297" w:rsidRPr="00733A5C" w:rsidTr="00344E17">
        <w:tc>
          <w:tcPr>
            <w:tcW w:w="565" w:type="dxa"/>
          </w:tcPr>
          <w:p w:rsidR="000A4297" w:rsidRPr="00733A5C" w:rsidRDefault="000A4297" w:rsidP="00344E17">
            <w:pPr>
              <w:tabs>
                <w:tab w:val="num" w:pos="284"/>
              </w:tabs>
            </w:pPr>
            <w:r w:rsidRPr="00733A5C">
              <w:t>1.</w:t>
            </w:r>
          </w:p>
        </w:tc>
        <w:tc>
          <w:tcPr>
            <w:tcW w:w="2684" w:type="dxa"/>
          </w:tcPr>
          <w:p w:rsidR="000A4297" w:rsidRPr="000A4297" w:rsidRDefault="000A4297" w:rsidP="000A4297">
            <w:pPr>
              <w:tabs>
                <w:tab w:val="num" w:pos="284"/>
              </w:tabs>
              <w:rPr>
                <w:b/>
              </w:rPr>
            </w:pPr>
            <w:r w:rsidRPr="00733A5C">
              <w:rPr>
                <w:b/>
              </w:rPr>
              <w:t>Полифонические произведения</w:t>
            </w:r>
          </w:p>
          <w:p w:rsidR="000A4297" w:rsidRPr="00733A5C" w:rsidRDefault="000A4297" w:rsidP="00344E17">
            <w:pPr>
              <w:tabs>
                <w:tab w:val="num" w:pos="284"/>
              </w:tabs>
            </w:pPr>
          </w:p>
        </w:tc>
        <w:tc>
          <w:tcPr>
            <w:tcW w:w="6322" w:type="dxa"/>
          </w:tcPr>
          <w:p w:rsidR="000A4297" w:rsidRPr="00733A5C" w:rsidRDefault="000A4297" w:rsidP="00344E17">
            <w:pPr>
              <w:ind w:firstLine="540"/>
              <w:jc w:val="both"/>
            </w:pPr>
            <w:r w:rsidRPr="00733A5C">
              <w:t>Работа над полифонией является неотъемлемой частью обучения фортепианному исполнительскому искусству.  Характерная важнейшая черта полифонии – наличие нескольких одновременно звучащих и развивающихся линий – определяет и главную задачу студента: умение вести и слышать каждый голос в отдельности и всю совокупность голосов в их взаимосвязи. Работа над полифонией необходима студенту фортепианного класса не только для развития музыкально – дифференцированного слуха и способности многопланового воспроизведения музыкальной ткани, но и для пианистической подготовки в целом. При освоении полифонических произведений вырабатываются точность и определённость звучания, а также умение вести тематические линии при помощи пальцевого легато. Много даёт исполнение полифонических произведений и для развития особой кистевой гибкости, с помощью которой достигается разнообразие звучания различных «пластов» фактуры.</w:t>
            </w:r>
          </w:p>
          <w:p w:rsidR="000A4297" w:rsidRPr="00733A5C" w:rsidRDefault="000A4297" w:rsidP="00344E17">
            <w:pPr>
              <w:jc w:val="both"/>
            </w:pPr>
            <w:r w:rsidRPr="00733A5C">
              <w:rPr>
                <w:color w:val="000000"/>
              </w:rPr>
              <w:t xml:space="preserve">      Первостепенная задача в классе - приучить студента самостоятельно творчески мыслить, по возможности максимально включить осознание проблем исполнения на уровне формы, синтаксиса, полифонии, особенностей строения мелодии, гармонии, лада, метра, ритма и др., создать интересное по сути, объемное по звуку, лаконичное образно исполнение, характеризуемое как переживание во времени и затрагивающее как мышление, так и эмоции студента. </w:t>
            </w:r>
          </w:p>
          <w:p w:rsidR="000A4297" w:rsidRPr="00733A5C" w:rsidRDefault="000A4297" w:rsidP="00344E17">
            <w:pPr>
              <w:jc w:val="both"/>
            </w:pPr>
          </w:p>
        </w:tc>
      </w:tr>
      <w:tr w:rsidR="000A4297" w:rsidRPr="00733A5C" w:rsidTr="00344E17">
        <w:trPr>
          <w:trHeight w:val="540"/>
        </w:trPr>
        <w:tc>
          <w:tcPr>
            <w:tcW w:w="565" w:type="dxa"/>
          </w:tcPr>
          <w:p w:rsidR="000A4297" w:rsidRPr="00733A5C" w:rsidRDefault="000A4297" w:rsidP="00344E17">
            <w:pPr>
              <w:tabs>
                <w:tab w:val="num" w:pos="284"/>
              </w:tabs>
            </w:pPr>
            <w:r w:rsidRPr="00733A5C">
              <w:t>2.</w:t>
            </w:r>
          </w:p>
        </w:tc>
        <w:tc>
          <w:tcPr>
            <w:tcW w:w="2684" w:type="dxa"/>
          </w:tcPr>
          <w:p w:rsidR="000A4297" w:rsidRPr="00733A5C" w:rsidRDefault="000A4297" w:rsidP="00344E17">
            <w:pPr>
              <w:tabs>
                <w:tab w:val="num" w:pos="284"/>
              </w:tabs>
            </w:pPr>
            <w:r w:rsidRPr="00733A5C">
              <w:rPr>
                <w:b/>
              </w:rPr>
              <w:t>Произведения крупной формы</w:t>
            </w:r>
          </w:p>
        </w:tc>
        <w:tc>
          <w:tcPr>
            <w:tcW w:w="6322" w:type="dxa"/>
          </w:tcPr>
          <w:p w:rsidR="000A4297" w:rsidRPr="00733A5C" w:rsidRDefault="000A4297" w:rsidP="00344E17">
            <w:pPr>
              <w:ind w:right="-62" w:firstLine="567"/>
              <w:jc w:val="both"/>
            </w:pPr>
            <w:r w:rsidRPr="00733A5C">
              <w:t>Классическая соната – крупное циклическое произведение, состоящее из нескольких самостоятельных, но внутренне объединённых между собой частей.</w:t>
            </w:r>
          </w:p>
          <w:p w:rsidR="000A4297" w:rsidRPr="00733A5C" w:rsidRDefault="000A4297" w:rsidP="00344E17">
            <w:pPr>
              <w:ind w:right="-62" w:firstLine="567"/>
              <w:jc w:val="both"/>
            </w:pPr>
            <w:r w:rsidRPr="00733A5C">
              <w:t xml:space="preserve">Содержание лучших классических сонат связано с миром высоких человеческих помыслов: напряжённой работой философской мысли, глубокими переживаниями и чувствами, отражением разнообразных сторон жизни, а нередко и острых социальных конфликтов, воплощённых в глубоко драматических столкновениях. Важная особенность циклической сонаты, а также концерта </w:t>
            </w:r>
            <w:r w:rsidRPr="00733A5C">
              <w:lastRenderedPageBreak/>
              <w:t>заключается в том, что, по меньшей мере, одна из составляющих частей должна быть в сонатной форме.</w:t>
            </w:r>
          </w:p>
          <w:p w:rsidR="000A4297" w:rsidRPr="00733A5C" w:rsidRDefault="000A4297" w:rsidP="00344E17">
            <w:pPr>
              <w:ind w:right="-62" w:firstLine="567"/>
              <w:jc w:val="both"/>
            </w:pPr>
            <w:r w:rsidRPr="00733A5C">
              <w:t xml:space="preserve">Первая часть сонатно-симфонического </w:t>
            </w:r>
            <w:r w:rsidRPr="00733A5C">
              <w:rPr>
                <w:lang w:val="en-US"/>
              </w:rPr>
              <w:t>Allegro</w:t>
            </w:r>
            <w:r w:rsidRPr="00733A5C">
              <w:t xml:space="preserve"> – быстрая, активная по темпу – воспроизводит образ человека в его жизненной борьбе и созидательной деятельности, а также во всей психологической сложности душевного внутреннего мира. Первые части сонат и концертов отличаются энергией, стремительностью. Они насыщены активным, нередко драматическим действием. Развитие здесь основано на ярких тематических контрастах и драматургически – напряжённом развёртывании; нередко </w:t>
            </w:r>
            <w:r w:rsidRPr="00733A5C">
              <w:rPr>
                <w:lang w:val="en-US"/>
              </w:rPr>
              <w:t>Allegro</w:t>
            </w:r>
            <w:r w:rsidRPr="00733A5C">
              <w:t xml:space="preserve"> предваряется величаво – медленным вступлением.</w:t>
            </w:r>
          </w:p>
          <w:p w:rsidR="000A4297" w:rsidRPr="00733A5C" w:rsidRDefault="000A4297" w:rsidP="00344E17">
            <w:pPr>
              <w:ind w:right="-62" w:firstLine="567"/>
              <w:jc w:val="both"/>
            </w:pPr>
            <w:r w:rsidRPr="00733A5C">
              <w:t xml:space="preserve">Вторая часть – медленная, певучего песенного или ариозно -   декламационного склада – обычно оказывается лирическим центром всего цикла. Содержание медленных сонатно-симфонических частей связано с глубокими душевными переживаниями, с чувством любви, спокойным созерцанием природы или философскими размышлениями. Типичные темповые обозначения медленных сонатно-симфонических частей: </w:t>
            </w:r>
            <w:r w:rsidRPr="00733A5C">
              <w:rPr>
                <w:lang w:val="en-US"/>
              </w:rPr>
              <w:t>Andante</w:t>
            </w:r>
            <w:r w:rsidRPr="00733A5C">
              <w:t xml:space="preserve"> – движение шагом; </w:t>
            </w:r>
            <w:r w:rsidRPr="00733A5C">
              <w:rPr>
                <w:lang w:val="en-US"/>
              </w:rPr>
              <w:t>Largo</w:t>
            </w:r>
            <w:r w:rsidRPr="00733A5C">
              <w:t xml:space="preserve"> – широко; </w:t>
            </w:r>
            <w:r w:rsidRPr="00733A5C">
              <w:rPr>
                <w:lang w:val="en-US"/>
              </w:rPr>
              <w:t>Adagio</w:t>
            </w:r>
            <w:r w:rsidRPr="00733A5C">
              <w:t xml:space="preserve"> – медленно. В медленных частях преобладает двух – или трёхчастное строение, вариационность.</w:t>
            </w:r>
          </w:p>
          <w:p w:rsidR="000A4297" w:rsidRPr="00733A5C" w:rsidRDefault="000A4297" w:rsidP="00344E17">
            <w:pPr>
              <w:ind w:right="-62" w:firstLine="567"/>
              <w:jc w:val="both"/>
            </w:pPr>
            <w:r w:rsidRPr="00733A5C">
              <w:t xml:space="preserve">Третья часть исполняется в быстром темпе, нередко на основе танцевальной ритмики. В </w:t>
            </w:r>
            <w:r w:rsidRPr="00733A5C">
              <w:rPr>
                <w:lang w:val="en-US"/>
              </w:rPr>
              <w:t>XVIII</w:t>
            </w:r>
            <w:r w:rsidRPr="00733A5C">
              <w:t xml:space="preserve"> в. это галантный менуэт. В сонатах Й.Гайдна, однако, при внешней оболочке менуэта звучит уже более демократический лендлер. К началу </w:t>
            </w:r>
            <w:r w:rsidRPr="00733A5C">
              <w:rPr>
                <w:lang w:val="en-US"/>
              </w:rPr>
              <w:t>XIX</w:t>
            </w:r>
            <w:r w:rsidRPr="00733A5C">
              <w:t xml:space="preserve"> в. Л. Бетховен решительно заменяет танец, являющийся символом великосветского этикета, на скерцо (буквально – шутка) -   пьесу, вызывающую внутреннее ощущение свободы, энергии, движения, не скованного танцевальными рамками.</w:t>
            </w:r>
          </w:p>
          <w:p w:rsidR="000A4297" w:rsidRPr="00733A5C" w:rsidRDefault="000A4297" w:rsidP="00344E17">
            <w:pPr>
              <w:ind w:right="-62" w:firstLine="567"/>
              <w:jc w:val="both"/>
            </w:pPr>
            <w:r w:rsidRPr="00733A5C">
              <w:t>Четвёртая часть – финал, написанный в ещё более быстром темпе и обычно связанный с утверждением светлого оптимистического жизнеощущения. Нередко финал пишется в форме рондо.</w:t>
            </w:r>
          </w:p>
          <w:p w:rsidR="000A4297" w:rsidRPr="00733A5C" w:rsidRDefault="000A4297" w:rsidP="00344E17">
            <w:pPr>
              <w:jc w:val="both"/>
            </w:pPr>
          </w:p>
        </w:tc>
      </w:tr>
      <w:tr w:rsidR="000A4297" w:rsidRPr="00733A5C" w:rsidTr="00344E17">
        <w:trPr>
          <w:trHeight w:val="290"/>
        </w:trPr>
        <w:tc>
          <w:tcPr>
            <w:tcW w:w="565" w:type="dxa"/>
          </w:tcPr>
          <w:p w:rsidR="000A4297" w:rsidRPr="00733A5C" w:rsidRDefault="000A4297" w:rsidP="00344E17">
            <w:pPr>
              <w:tabs>
                <w:tab w:val="num" w:pos="284"/>
              </w:tabs>
            </w:pPr>
            <w:r w:rsidRPr="00733A5C">
              <w:lastRenderedPageBreak/>
              <w:t>3.</w:t>
            </w:r>
          </w:p>
        </w:tc>
        <w:tc>
          <w:tcPr>
            <w:tcW w:w="2684" w:type="dxa"/>
          </w:tcPr>
          <w:p w:rsidR="000A4297" w:rsidRPr="00733A5C" w:rsidRDefault="000A4297" w:rsidP="00344E17">
            <w:pPr>
              <w:tabs>
                <w:tab w:val="num" w:pos="284"/>
              </w:tabs>
              <w:rPr>
                <w:b/>
              </w:rPr>
            </w:pPr>
            <w:r w:rsidRPr="00733A5C">
              <w:rPr>
                <w:b/>
              </w:rPr>
              <w:t>Пьесы</w:t>
            </w:r>
          </w:p>
        </w:tc>
        <w:tc>
          <w:tcPr>
            <w:tcW w:w="6322" w:type="dxa"/>
          </w:tcPr>
          <w:p w:rsidR="000A4297" w:rsidRPr="00733A5C" w:rsidRDefault="000A4297" w:rsidP="00344E17">
            <w:pPr>
              <w:pStyle w:val="af"/>
              <w:ind w:right="-185"/>
              <w:rPr>
                <w:b/>
              </w:rPr>
            </w:pPr>
            <w:r w:rsidRPr="00733A5C">
              <w:rPr>
                <w:b/>
              </w:rPr>
              <w:t>Фортепианные произведения композиторов – романтиков</w:t>
            </w:r>
          </w:p>
          <w:p w:rsidR="000A4297" w:rsidRPr="00733A5C" w:rsidRDefault="000A4297" w:rsidP="00344E17">
            <w:pPr>
              <w:ind w:right="-65" w:firstLine="567"/>
              <w:jc w:val="both"/>
            </w:pPr>
            <w:r w:rsidRPr="00733A5C">
              <w:t xml:space="preserve">Исполнение романтической музыкальной литературы прошлых столетий предъявляет к молодым пианистам высокие требования: богатство душевных переживаний, поэтическое воображение, широкий диапазон и тонкость звуковой палитры, искусство пения на фортепиано – всё это необходимо для интерпретации пьес И.Брамса, Э.Грига, Ф.Листа, Ф.Мендельсона, Ф.Шопена, Р.Шумана. Музыка романтиков чрезвычайно сложна психологическими оттенками, глубиной и искренностью эмоционального переживания. </w:t>
            </w:r>
          </w:p>
          <w:p w:rsidR="000A4297" w:rsidRPr="00733A5C" w:rsidRDefault="000A4297" w:rsidP="00344E17">
            <w:pPr>
              <w:ind w:right="-65" w:firstLine="567"/>
              <w:jc w:val="both"/>
            </w:pPr>
            <w:r w:rsidRPr="00733A5C">
              <w:t xml:space="preserve">Стремление передать все нюансы мира человеческих чувств нашло своё выражение в расцвете жанра лирической фортепианной миниатюры. Её специфические </w:t>
            </w:r>
            <w:r w:rsidRPr="00733A5C">
              <w:lastRenderedPageBreak/>
              <w:t>направления, содержание и формы определяют песня и танец. Песенно-романтическая интонационность – одна из основ романтического стиля – осваивается сначала на более простых пьесах из цикла «Песни без слов» Ф.Мендельсона, небольших произведениях Э.Грига, после чего можно приступить к изучению сочинений И.Брамса, Ф.Листа, Ф.Шопена.</w:t>
            </w:r>
          </w:p>
          <w:p w:rsidR="000A4297" w:rsidRPr="00733A5C" w:rsidRDefault="000A4297" w:rsidP="00344E17">
            <w:pPr>
              <w:ind w:right="-65" w:firstLine="567"/>
              <w:jc w:val="both"/>
            </w:pPr>
            <w:r w:rsidRPr="00733A5C">
              <w:t>Большую роль в романтическом репертуаре играют танцевальные жанры. Танцевальное общение неотделимо от музыкальных образов Б.Сметаны, Ф.Шопена, Ф.Шуберта (вальсы, лендлеры, полонезы, мазурки).</w:t>
            </w:r>
          </w:p>
          <w:p w:rsidR="000A4297" w:rsidRPr="00733A5C" w:rsidRDefault="000A4297" w:rsidP="00344E17">
            <w:pPr>
              <w:ind w:right="-65" w:firstLine="567"/>
              <w:jc w:val="both"/>
            </w:pPr>
            <w:r w:rsidRPr="00733A5C">
              <w:t>Другая излюбленная тема романтической миниатюры – движение, стихийный непрерывный поток. Изобразительные прообразы – ручей, прялка, шум ветра и пр. – оказываются подчинёнными эмоциональной ситуации, внутренним порывам и трепету  души. Отсюда изобилие пьес прелюдийно-этюдного типа, построенных на непрерывном фигурационном развитии.</w:t>
            </w:r>
          </w:p>
          <w:p w:rsidR="000A4297" w:rsidRPr="00733A5C" w:rsidRDefault="000A4297" w:rsidP="00344E17">
            <w:pPr>
              <w:ind w:right="-65" w:firstLine="567"/>
              <w:jc w:val="both"/>
            </w:pPr>
            <w:r w:rsidRPr="00733A5C">
              <w:t>Романтизм дал и новые жанры крупных форм – фантазии, баллады, рапсодии. В них органично использован синтез разных форм – сонатного аллегро, вариационности, полифонических приёмов письма на принципах сквозного развития.</w:t>
            </w:r>
          </w:p>
          <w:p w:rsidR="000A4297" w:rsidRPr="00733A5C" w:rsidRDefault="000A4297" w:rsidP="00344E17">
            <w:pPr>
              <w:ind w:right="-65" w:firstLine="567"/>
              <w:jc w:val="both"/>
            </w:pPr>
            <w:r w:rsidRPr="00733A5C">
              <w:t xml:space="preserve">Выбор произведения из данного раздела репертуара нелёгок, ибо должен учитывать не только уровень владения инструментом, но и природу исполнительского дарования студента, его эмоциональную зрелость. </w:t>
            </w:r>
          </w:p>
          <w:p w:rsidR="000A4297" w:rsidRPr="00733A5C" w:rsidRDefault="000A4297" w:rsidP="00344E17">
            <w:pPr>
              <w:ind w:right="-65"/>
              <w:jc w:val="center"/>
              <w:rPr>
                <w:b/>
              </w:rPr>
            </w:pPr>
            <w:r w:rsidRPr="00733A5C">
              <w:rPr>
                <w:b/>
              </w:rPr>
              <w:t>Фортепианные произведения русских композиторов</w:t>
            </w:r>
          </w:p>
          <w:p w:rsidR="000A4297" w:rsidRPr="00733A5C" w:rsidRDefault="000A4297" w:rsidP="00344E17">
            <w:pPr>
              <w:ind w:right="-65" w:firstLine="567"/>
              <w:jc w:val="both"/>
            </w:pPr>
            <w:r w:rsidRPr="00733A5C">
              <w:t xml:space="preserve">Произведения отечественной фортепианной культуры составляют основное ядро исполнительского репертуара молодых пианистов. Ориентация на национальную музыку открывает дорогу к осознанию ключевых проблем творческого процесса. Искусство вокализации инструмента, декламационной выразительности достигает в фортепианных произведениях русских композиторов новых вершин, отражая особенности национальной психологии. </w:t>
            </w:r>
          </w:p>
          <w:p w:rsidR="000A4297" w:rsidRPr="00733A5C" w:rsidRDefault="000A4297" w:rsidP="00344E17">
            <w:pPr>
              <w:ind w:right="-65" w:firstLine="567"/>
              <w:jc w:val="both"/>
            </w:pPr>
            <w:r w:rsidRPr="00733A5C">
              <w:t xml:space="preserve">Среди авторов первой половины </w:t>
            </w:r>
            <w:r w:rsidRPr="00733A5C">
              <w:rPr>
                <w:lang w:val="en-US"/>
              </w:rPr>
              <w:t>XIX</w:t>
            </w:r>
            <w:r w:rsidRPr="00733A5C">
              <w:t xml:space="preserve"> в. ведущее место принадлежит М.Глинке.  В его фортепианных сочинениях сформировался камерный стиль с элементами русской народной песенности в традиционных европейских жанрах.</w:t>
            </w:r>
          </w:p>
          <w:p w:rsidR="000A4297" w:rsidRPr="00733A5C" w:rsidRDefault="000A4297" w:rsidP="00344E17">
            <w:pPr>
              <w:ind w:right="-65" w:firstLine="567"/>
              <w:jc w:val="both"/>
            </w:pPr>
            <w:r w:rsidRPr="00733A5C">
              <w:t>Фортепианное творчество композиторов «Могучей кучки» -  М.Балакирева, А.Бородина, Ц.Кюи, М.Мусоргского, Н. Римского – Корсакова – также вырастает из претворения фольклорных мелодико-гармонических оборотов и основано на программно – реалистических идеях: часто опирается на изображение природы, элементов портретности, фантастические, сказочные образы.</w:t>
            </w:r>
          </w:p>
          <w:p w:rsidR="000A4297" w:rsidRPr="00733A5C" w:rsidRDefault="000A4297" w:rsidP="00344E17">
            <w:pPr>
              <w:ind w:right="-65" w:firstLine="567"/>
              <w:jc w:val="both"/>
            </w:pPr>
            <w:r w:rsidRPr="00733A5C">
              <w:t xml:space="preserve">Большую сложность представляет интерпретация произведений П.Чайковского, требующая полнокровного </w:t>
            </w:r>
            <w:r w:rsidRPr="00733A5C">
              <w:lastRenderedPageBreak/>
              <w:t>ощущения русской культуры, глубокого понимания душевного мира русского человека и при этом отрицающая сентиментализм и манерность.</w:t>
            </w:r>
          </w:p>
          <w:p w:rsidR="000A4297" w:rsidRPr="00733A5C" w:rsidRDefault="000A4297" w:rsidP="00344E17">
            <w:pPr>
              <w:ind w:right="-65" w:firstLine="567"/>
              <w:jc w:val="both"/>
            </w:pPr>
            <w:r w:rsidRPr="00733A5C">
              <w:t>Исполнение пьес следующего поколения русских композиторов – А.Аренского, А.Лядова – предполагает дальнейшее освоение студентами сферы утончённого лиризма, изящных и отточенных фактурных форм. Контрастирует с ними насыщенный стиль А.Глазунова.</w:t>
            </w:r>
          </w:p>
          <w:p w:rsidR="000A4297" w:rsidRPr="00733A5C" w:rsidRDefault="000A4297" w:rsidP="00344E17">
            <w:pPr>
              <w:ind w:right="-65" w:firstLine="567"/>
              <w:jc w:val="both"/>
            </w:pPr>
            <w:r w:rsidRPr="00733A5C">
              <w:t xml:space="preserve">Чрезвычайно интересна работа над интерпретацией произведений А.Скрябина с их изысканной и трепетной ритмикой, патетикой порывов, томящими «истаиваниями», самобытными гармониями. </w:t>
            </w:r>
          </w:p>
          <w:p w:rsidR="000A4297" w:rsidRPr="00733A5C" w:rsidRDefault="000A4297" w:rsidP="00344E17">
            <w:pPr>
              <w:ind w:right="-65" w:firstLine="567"/>
              <w:jc w:val="both"/>
            </w:pPr>
            <w:r w:rsidRPr="00733A5C">
              <w:t>Новые исполнительские завоевания в области отечественного искусства связаны с именем великого композитора и пианиста С.Рахманинова. Трактовка его сочинений идёт от  ощущения могучей стихии, передачи многослойного звукового пространства, широкого дыхания «бесконечной» мелодии, ритмической упругости, мужественной сдержанности эмоциональных проявлений.</w:t>
            </w:r>
          </w:p>
          <w:p w:rsidR="000A4297" w:rsidRPr="00733A5C" w:rsidRDefault="000A4297" w:rsidP="00344E17">
            <w:pPr>
              <w:ind w:right="-65" w:firstLine="567"/>
              <w:jc w:val="both"/>
            </w:pPr>
            <w:r w:rsidRPr="00733A5C">
              <w:t>Наряду с именем С.Рахманинова в ряду русских композиторов - пианистов выделяется имя С.Прокофьева. Энергия, подчёркнутость ударной трактовки фортепиано, острые ритмы, саркастичность контрастируют в его сочинениях с задумчивой, певучей, сдержанной лирикой.</w:t>
            </w:r>
          </w:p>
          <w:p w:rsidR="000A4297" w:rsidRPr="00733A5C" w:rsidRDefault="000A4297" w:rsidP="00344E17">
            <w:pPr>
              <w:ind w:right="-65" w:firstLine="567"/>
              <w:jc w:val="both"/>
            </w:pPr>
            <w:r w:rsidRPr="00733A5C">
              <w:t>Очень важно приобщение к фортепианному наследию Д.Шостаковича, чья выдающаяся роль в эволюции отечественной культуры в целом и пианизма в частности несомненна. Рекомендуются и фортепианные произведения русских композиторов более позднего поколения – Д.Кабалевского, Н.Ракова, Р.Щедрина, В.Гаврилина.</w:t>
            </w:r>
          </w:p>
          <w:p w:rsidR="000A4297" w:rsidRPr="00733A5C" w:rsidRDefault="000A4297" w:rsidP="00344E17">
            <w:pPr>
              <w:ind w:right="-65" w:firstLine="567"/>
              <w:jc w:val="both"/>
            </w:pPr>
          </w:p>
          <w:p w:rsidR="000A4297" w:rsidRPr="00733A5C" w:rsidRDefault="000A4297" w:rsidP="00344E17">
            <w:pPr>
              <w:jc w:val="center"/>
              <w:rPr>
                <w:b/>
              </w:rPr>
            </w:pPr>
            <w:r w:rsidRPr="00733A5C">
              <w:rPr>
                <w:b/>
              </w:rPr>
              <w:t>Фортепианные произведения современных композиторов</w:t>
            </w:r>
          </w:p>
          <w:p w:rsidR="000A4297" w:rsidRPr="00733A5C" w:rsidRDefault="000A4297" w:rsidP="00344E17">
            <w:pPr>
              <w:ind w:right="-65" w:firstLine="567"/>
              <w:jc w:val="both"/>
            </w:pPr>
            <w:r w:rsidRPr="00733A5C">
              <w:t xml:space="preserve">На старших курсах студенты углублённо изучают фортепианные произведения современных композиторов. Здесь просматриваются различные стилистические тенденции. Основные направления раннего </w:t>
            </w:r>
            <w:r w:rsidRPr="00733A5C">
              <w:rPr>
                <w:lang w:val="en-US"/>
              </w:rPr>
              <w:t>XX</w:t>
            </w:r>
            <w:r w:rsidRPr="00733A5C">
              <w:t xml:space="preserve"> в. имеют в своём генезисе романтический стиль, музыку  русских « кучкистов». Так, о фортепианном импрессионизме К.Дебюсси можно говорить как о расцвете позднеромантических принципов фонизма и звуковых иллюзий. В композиторском творчестве Б.Бартока, Э.Гранадоса, Э.Кодаи, М.Равеля, Р.Щедрина и других авторов продолжается плодотворное претворение фольклорного наследия. Динамизм века, его мятежность находят своё отражение в произведениях С.Прокофьева, И.Стравинского. Функциональная, неоклассическая тенденция (ударность, линеарность, беспедальность) ярко проявляет себя в творчестве Б.Бартока, Д.Шостаковича. В профессиональную инструментальную музыку вновь вторгается танцевальность: сильно влияние джазового пианизма</w:t>
            </w:r>
          </w:p>
        </w:tc>
      </w:tr>
      <w:tr w:rsidR="000A4297" w:rsidRPr="00733A5C" w:rsidTr="00344E17">
        <w:trPr>
          <w:trHeight w:val="290"/>
        </w:trPr>
        <w:tc>
          <w:tcPr>
            <w:tcW w:w="565" w:type="dxa"/>
          </w:tcPr>
          <w:p w:rsidR="000A4297" w:rsidRPr="00733A5C" w:rsidRDefault="000A4297" w:rsidP="00344E17">
            <w:pPr>
              <w:tabs>
                <w:tab w:val="num" w:pos="284"/>
              </w:tabs>
            </w:pPr>
            <w:r w:rsidRPr="00733A5C">
              <w:lastRenderedPageBreak/>
              <w:t>4.</w:t>
            </w:r>
          </w:p>
        </w:tc>
        <w:tc>
          <w:tcPr>
            <w:tcW w:w="2684" w:type="dxa"/>
          </w:tcPr>
          <w:p w:rsidR="000A4297" w:rsidRPr="00733A5C" w:rsidRDefault="000A4297" w:rsidP="00344E17">
            <w:pPr>
              <w:tabs>
                <w:tab w:val="num" w:pos="284"/>
              </w:tabs>
              <w:rPr>
                <w:b/>
              </w:rPr>
            </w:pPr>
            <w:r w:rsidRPr="00733A5C">
              <w:rPr>
                <w:b/>
              </w:rPr>
              <w:t>Фортепианные ансамбли</w:t>
            </w:r>
          </w:p>
        </w:tc>
        <w:tc>
          <w:tcPr>
            <w:tcW w:w="6322" w:type="dxa"/>
          </w:tcPr>
          <w:p w:rsidR="000A4297" w:rsidRPr="00733A5C" w:rsidRDefault="000A4297" w:rsidP="00344E17">
            <w:pPr>
              <w:ind w:firstLine="284"/>
              <w:jc w:val="both"/>
            </w:pPr>
            <w:r w:rsidRPr="00733A5C">
              <w:t>Ансамблевый репертуар ориентирован на два основных вида фортепианных дуэтов – для двух роялей и для четырёхручного исполнения на одном инструменте. Он подразделяется также на специально созданные оригинальные произведения и переложения, ставящие целью ознакомление с симфонической и оперной музыкой, её популяризацию.</w:t>
            </w:r>
          </w:p>
          <w:p w:rsidR="000A4297" w:rsidRPr="00733A5C" w:rsidRDefault="000A4297" w:rsidP="00344E17">
            <w:pPr>
              <w:ind w:firstLine="284"/>
              <w:jc w:val="both"/>
            </w:pPr>
            <w:r w:rsidRPr="00733A5C">
              <w:t>Помимо познавательной стороны, фортепианный ансамбль открывает особые возможности инструмента, полноту и силу звучания, новые регистровые краски. Фортепиано оказывается в состоянии передать звучность оркестра, тембровые свойства отдельных инструментов, всё разнообразие приёмов звукоизвлечения. Все виды и разделы ансамблевого репертуара могут быть использованы с равной пользой и успехом в профессиональной подготовке студентов.</w:t>
            </w:r>
          </w:p>
          <w:p w:rsidR="000A4297" w:rsidRPr="00733A5C" w:rsidRDefault="000A4297" w:rsidP="00344E17">
            <w:pPr>
              <w:ind w:firstLine="284"/>
              <w:jc w:val="both"/>
            </w:pPr>
            <w:r w:rsidRPr="00733A5C">
              <w:t>Ансамбль стимулирует формирование коммуникативных свойств личности, необходимых для его артистической восприимчивости. Начинает проявляться внутренняя свобода, способность к саморегуляции, воспитывается воля, самостоятельность мышления.</w:t>
            </w:r>
          </w:p>
          <w:p w:rsidR="000A4297" w:rsidRPr="00733A5C" w:rsidRDefault="000A4297" w:rsidP="00344E17">
            <w:pPr>
              <w:ind w:firstLine="284"/>
              <w:jc w:val="both"/>
            </w:pPr>
            <w:r w:rsidRPr="00733A5C">
              <w:t xml:space="preserve">Ансамблевая игра способствует развитию полифонического мышления. Детально изучая свою партию, каждый из ансамблистов должен слышать весь звуковой комплекс, осознавать голосоведение и связи всех компонентов произведения, находить верные звуковые соотношения, соразмерять друг с другом тембры, нюансы и т.д. </w:t>
            </w:r>
          </w:p>
          <w:p w:rsidR="000A4297" w:rsidRPr="00733A5C" w:rsidRDefault="000A4297" w:rsidP="00344E17">
            <w:pPr>
              <w:ind w:firstLine="284"/>
              <w:jc w:val="both"/>
            </w:pPr>
            <w:r w:rsidRPr="00733A5C">
              <w:t>Ансамблевая игра развивает у студентов ценное качество – импровизационность. Импровизация является источником подлинного музицирования, зерном творческого процесса. Импровизационность является предпосылкой понимания всякой подлинной формы, исходящей из замысла композитора, и связана с непосредственным сопереживанием музыки.</w:t>
            </w:r>
          </w:p>
          <w:p w:rsidR="000A4297" w:rsidRPr="000A4297" w:rsidRDefault="000A4297" w:rsidP="000A4297">
            <w:pPr>
              <w:ind w:firstLine="284"/>
              <w:jc w:val="both"/>
            </w:pPr>
            <w:r w:rsidRPr="00733A5C">
              <w:t xml:space="preserve">Органичное взаимопроникновение общего и единичного в формах коллективного музицирования – одна из важных проблем исполнительства. </w:t>
            </w:r>
          </w:p>
          <w:p w:rsidR="000A4297" w:rsidRPr="00733A5C" w:rsidRDefault="000A4297" w:rsidP="00344E17">
            <w:pPr>
              <w:pStyle w:val="af"/>
              <w:ind w:right="-185"/>
              <w:rPr>
                <w:b/>
              </w:rPr>
            </w:pPr>
          </w:p>
        </w:tc>
      </w:tr>
      <w:tr w:rsidR="000A4297" w:rsidRPr="00733A5C" w:rsidTr="00344E17">
        <w:trPr>
          <w:trHeight w:val="290"/>
        </w:trPr>
        <w:tc>
          <w:tcPr>
            <w:tcW w:w="565" w:type="dxa"/>
          </w:tcPr>
          <w:p w:rsidR="000A4297" w:rsidRPr="00733A5C" w:rsidRDefault="000A4297" w:rsidP="00344E17">
            <w:pPr>
              <w:tabs>
                <w:tab w:val="num" w:pos="284"/>
              </w:tabs>
            </w:pPr>
            <w:r w:rsidRPr="00733A5C">
              <w:t>5.</w:t>
            </w:r>
          </w:p>
        </w:tc>
        <w:tc>
          <w:tcPr>
            <w:tcW w:w="2684" w:type="dxa"/>
          </w:tcPr>
          <w:p w:rsidR="000A4297" w:rsidRPr="00733A5C" w:rsidRDefault="000A4297" w:rsidP="00344E17">
            <w:pPr>
              <w:tabs>
                <w:tab w:val="num" w:pos="284"/>
              </w:tabs>
              <w:jc w:val="both"/>
              <w:rPr>
                <w:b/>
              </w:rPr>
            </w:pPr>
            <w:r>
              <w:rPr>
                <w:b/>
              </w:rPr>
              <w:t>Аккомпанемент</w:t>
            </w:r>
          </w:p>
        </w:tc>
        <w:tc>
          <w:tcPr>
            <w:tcW w:w="6322" w:type="dxa"/>
          </w:tcPr>
          <w:p w:rsidR="000A4297" w:rsidRPr="000F496F" w:rsidRDefault="000A4297" w:rsidP="00344E17">
            <w:pPr>
              <w:tabs>
                <w:tab w:val="num" w:pos="284"/>
              </w:tabs>
              <w:jc w:val="both"/>
              <w:rPr>
                <w:lang w:eastAsia="ar-SA"/>
              </w:rPr>
            </w:pPr>
            <w:r w:rsidRPr="000F496F">
              <w:t xml:space="preserve">Аккомпанирование существенно отличается от игры в ансамбле и, конечно же, от сольного исполнения. В ансамблевом исполнительстве каждый инструмент играет свою партию, которая может в одном произведении чередовать функции солиста, ансамблиста и аккомпаниатора. Аккомпанемент же предполагает создание сопровождающего «фона» солисту. Однако, ошибочно считать, что музыкальное сопровождение – это музыка второго плана. В динамическом отношении аккомпанемент всегда будет уступать мелодии. Однако во вступлениях, проигрышах и заключениях солист уступает свое ведущее место аккомпаниатору и предоставляет последнему возможность для выражения своего </w:t>
            </w:r>
            <w:r w:rsidRPr="000F496F">
              <w:lastRenderedPageBreak/>
              <w:t>отношения к произведению. Для целостного восприятия произведения в равной степени важны и мелодия и сопровождение. Аккомпанемент может переплетаться с мелодической линией, спорить с ней, сливаться воедино или дополнять ее, а может просто поддерживать гармонически, оставаясь фоном. Музыкальное сопровождение и мелодия, как единое це- 6 лое, не могут друг без друга показать всего того, что задумал композитор. Аккомпанемент, как часть образа, как часть замысла, помогает полностью раскрыть произведение. В отличие от сольного исполнения, аккомпанемент, исполняется преимущественно по нотам. При этом важно, чтобы нотный текст не сковывал аккомпаниатора. Не быть «солистом» – главная трудность аккомпаниатора. Совместное исполнение требует умения слушать и слышать партнёра, при этом во внимании аккомпаниатора должно быть уже не две, а три и более (для аккомпанирования хоровому коллективу) нотных строки. Одним из главных ключей к овладению музыкальным произведением является изучение его фактуры. Осмысленная, услышанная фактура со всеми ее гармоническими, ритмическими, тембровыми, тональными особенностями, темповыми изменениями – это путь к пониманию стиля музыкального произведения.</w:t>
            </w:r>
          </w:p>
        </w:tc>
      </w:tr>
      <w:tr w:rsidR="000A4297" w:rsidRPr="00733A5C" w:rsidTr="00344E17">
        <w:trPr>
          <w:trHeight w:val="620"/>
        </w:trPr>
        <w:tc>
          <w:tcPr>
            <w:tcW w:w="565" w:type="dxa"/>
          </w:tcPr>
          <w:p w:rsidR="000A4297" w:rsidRPr="00733A5C" w:rsidRDefault="000A4297" w:rsidP="00344E17">
            <w:pPr>
              <w:tabs>
                <w:tab w:val="num" w:pos="284"/>
              </w:tabs>
            </w:pPr>
            <w:r w:rsidRPr="00733A5C">
              <w:lastRenderedPageBreak/>
              <w:t>6.</w:t>
            </w:r>
          </w:p>
        </w:tc>
        <w:tc>
          <w:tcPr>
            <w:tcW w:w="2684" w:type="dxa"/>
          </w:tcPr>
          <w:p w:rsidR="000A4297" w:rsidRPr="00B307AD" w:rsidRDefault="000A4297" w:rsidP="00344E17">
            <w:pPr>
              <w:tabs>
                <w:tab w:val="num" w:pos="284"/>
              </w:tabs>
              <w:rPr>
                <w:b/>
              </w:rPr>
            </w:pPr>
            <w:r w:rsidRPr="00B307AD">
              <w:rPr>
                <w:b/>
              </w:rPr>
              <w:t>Подготовка к промежуточной аттестации (зачету и зачету с оценкой)</w:t>
            </w:r>
          </w:p>
        </w:tc>
        <w:tc>
          <w:tcPr>
            <w:tcW w:w="6322" w:type="dxa"/>
          </w:tcPr>
          <w:p w:rsidR="000A4297" w:rsidRPr="00733A5C" w:rsidRDefault="000A4297" w:rsidP="00344E17">
            <w:pPr>
              <w:jc w:val="both"/>
            </w:pPr>
            <w:r w:rsidRPr="00733A5C">
              <w:rPr>
                <w:lang w:eastAsia="ar-SA"/>
              </w:rPr>
              <w:t xml:space="preserve">Промежуточная аттестация (вид аттестации, предусмотренный рабочим учебным планом) </w:t>
            </w:r>
            <w:r w:rsidRPr="00733A5C">
              <w:t>по дисциплине «</w:t>
            </w:r>
            <w:r>
              <w:t>Фортепиано</w:t>
            </w:r>
            <w:r w:rsidRPr="00733A5C">
              <w:t xml:space="preserve">» </w:t>
            </w:r>
            <w:r w:rsidRPr="00733A5C">
              <w:rPr>
                <w:lang w:eastAsia="ar-SA"/>
              </w:rPr>
              <w:t xml:space="preserve">проводится в форме зачета или </w:t>
            </w:r>
            <w:r>
              <w:rPr>
                <w:lang w:eastAsia="ar-SA"/>
              </w:rPr>
              <w:t>зачета с оценкой</w:t>
            </w:r>
            <w:r w:rsidRPr="00733A5C">
              <w:rPr>
                <w:lang w:eastAsia="ar-SA"/>
              </w:rPr>
              <w:t xml:space="preserve">. Для подготовки к зачету или экзамену студенту необходимы каждодневные занятия на фортепиано. Занятия необходимо начинать с разыгрывания, специальных упражнений (гамм), в том числе тех, которые </w:t>
            </w:r>
            <w:r>
              <w:rPr>
                <w:lang w:eastAsia="ar-SA"/>
              </w:rPr>
              <w:t>связаны</w:t>
            </w:r>
            <w:r w:rsidRPr="00733A5C">
              <w:rPr>
                <w:lang w:eastAsia="ar-SA"/>
              </w:rPr>
              <w:t xml:space="preserve"> с выразительными средствами исполняемых студентом произведений. </w:t>
            </w:r>
          </w:p>
          <w:p w:rsidR="000A4297" w:rsidRPr="00733A5C" w:rsidRDefault="000A4297" w:rsidP="00344E17">
            <w:pPr>
              <w:jc w:val="both"/>
            </w:pPr>
            <w:r w:rsidRPr="00733A5C">
              <w:t xml:space="preserve">После того, как аппарат приведен «в рабочее состояние», следует переходить к исполнению произведений. </w:t>
            </w:r>
            <w:r>
              <w:t>Сначала</w:t>
            </w:r>
            <w:r w:rsidRPr="00733A5C">
              <w:t xml:space="preserve"> желательно отработать трудные для исполнения фрагменты произведения. Еще раз продумать образное содержание музыки, постараться их предать в своем исполнении. Только твердо выученное произведение даст возможность почувствовать исполнительскую свободу и получить удовольствие и удовлетворение от собственного инструментального исполнения.</w:t>
            </w:r>
          </w:p>
        </w:tc>
      </w:tr>
    </w:tbl>
    <w:p w:rsidR="000A4297" w:rsidRDefault="000A4297" w:rsidP="000A4297">
      <w:pPr>
        <w:jc w:val="center"/>
        <w:rPr>
          <w:b/>
        </w:rPr>
      </w:pPr>
    </w:p>
    <w:p w:rsidR="000A4297" w:rsidRDefault="000A4297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0A4297" w:rsidRDefault="000A4297" w:rsidP="000A4297">
      <w:pPr>
        <w:jc w:val="center"/>
        <w:rPr>
          <w:b/>
        </w:rPr>
      </w:pPr>
      <w:r w:rsidRPr="0001305C">
        <w:rPr>
          <w:b/>
        </w:rPr>
        <w:lastRenderedPageBreak/>
        <w:t>Самопроверка</w:t>
      </w:r>
    </w:p>
    <w:p w:rsidR="000A4297" w:rsidRPr="0001305C" w:rsidRDefault="000A4297" w:rsidP="000A4297">
      <w:pPr>
        <w:jc w:val="center"/>
        <w:rPr>
          <w:b/>
        </w:rPr>
      </w:pPr>
    </w:p>
    <w:p w:rsidR="000A4297" w:rsidRDefault="000A4297" w:rsidP="000A4297">
      <w:pPr>
        <w:ind w:firstLine="709"/>
        <w:jc w:val="both"/>
      </w:pPr>
    </w:p>
    <w:p w:rsidR="000A4297" w:rsidRPr="0001305C" w:rsidRDefault="000A4297" w:rsidP="000A4297">
      <w:pPr>
        <w:ind w:firstLine="709"/>
        <w:jc w:val="center"/>
      </w:pPr>
      <w:r w:rsidRPr="0001305C">
        <w:t>Самопроверка включает:</w:t>
      </w:r>
    </w:p>
    <w:p w:rsidR="000A4297" w:rsidRPr="0001305C" w:rsidRDefault="000A4297" w:rsidP="000A4297">
      <w:pPr>
        <w:numPr>
          <w:ilvl w:val="1"/>
          <w:numId w:val="14"/>
        </w:numPr>
        <w:ind w:left="0" w:firstLine="709"/>
        <w:contextualSpacing/>
        <w:jc w:val="both"/>
      </w:pPr>
      <w:r w:rsidRPr="0001305C"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0A4297" w:rsidRPr="0001305C" w:rsidRDefault="000A4297" w:rsidP="000A4297">
      <w:pPr>
        <w:numPr>
          <w:ilvl w:val="1"/>
          <w:numId w:val="14"/>
        </w:numPr>
        <w:ind w:left="0" w:firstLine="709"/>
        <w:contextualSpacing/>
        <w:jc w:val="both"/>
      </w:pPr>
      <w:r w:rsidRPr="0001305C"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0A4297" w:rsidRPr="0001305C" w:rsidRDefault="000A4297" w:rsidP="000A4297">
      <w:pPr>
        <w:numPr>
          <w:ilvl w:val="1"/>
          <w:numId w:val="14"/>
        </w:numPr>
        <w:ind w:left="0" w:firstLine="709"/>
        <w:contextualSpacing/>
        <w:jc w:val="both"/>
      </w:pPr>
      <w:r w:rsidRPr="0001305C"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0A4297" w:rsidRPr="0001305C" w:rsidRDefault="000A4297" w:rsidP="000A4297">
      <w:pPr>
        <w:ind w:firstLine="709"/>
        <w:jc w:val="both"/>
      </w:pPr>
      <w:r w:rsidRPr="0001305C">
        <w:t xml:space="preserve">      </w:t>
      </w:r>
    </w:p>
    <w:p w:rsidR="000A4297" w:rsidRPr="0001305C" w:rsidRDefault="000A4297" w:rsidP="000A4297">
      <w:pPr>
        <w:ind w:firstLine="709"/>
        <w:jc w:val="both"/>
      </w:pPr>
      <w:r w:rsidRPr="0001305C">
        <w:t>Самоконтроль учит ценить свое время, вырабатывает дисциплину труда</w:t>
      </w:r>
    </w:p>
    <w:p w:rsidR="000A4297" w:rsidRPr="0001305C" w:rsidRDefault="000A4297" w:rsidP="000A4297">
      <w:pPr>
        <w:ind w:firstLine="709"/>
        <w:jc w:val="both"/>
      </w:pPr>
      <w:r w:rsidRPr="0001305C"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0A4297" w:rsidRPr="0001305C" w:rsidRDefault="000A4297" w:rsidP="000A4297">
      <w:pPr>
        <w:ind w:firstLine="709"/>
        <w:jc w:val="both"/>
      </w:pPr>
      <w:r>
        <w:t xml:space="preserve"> </w:t>
      </w:r>
      <w:r w:rsidRPr="0001305C">
        <w:t xml:space="preserve">Самоконтроль вырабатывается и в учебной практике. </w:t>
      </w:r>
    </w:p>
    <w:p w:rsidR="000A4297" w:rsidRPr="0001305C" w:rsidRDefault="000A4297" w:rsidP="000A4297">
      <w:pPr>
        <w:ind w:firstLine="709"/>
        <w:jc w:val="both"/>
      </w:pPr>
      <w:r w:rsidRPr="0001305C"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0A4297" w:rsidRPr="0001305C" w:rsidRDefault="000A4297" w:rsidP="000A4297">
      <w:pPr>
        <w:ind w:firstLine="709"/>
        <w:jc w:val="both"/>
      </w:pPr>
      <w:r w:rsidRPr="0001305C"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0A4297" w:rsidRDefault="000A4297" w:rsidP="000A4297">
      <w:pPr>
        <w:ind w:firstLine="709"/>
        <w:jc w:val="both"/>
      </w:pPr>
      <w:r w:rsidRPr="0001305C"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0A4297" w:rsidRDefault="000A4297" w:rsidP="000A4297">
      <w:pPr>
        <w:ind w:firstLine="709"/>
        <w:jc w:val="both"/>
      </w:pPr>
    </w:p>
    <w:p w:rsidR="00E67761" w:rsidRDefault="00E67761"/>
    <w:sectPr w:rsidR="00E67761" w:rsidSect="0091773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0D4" w:rsidRDefault="00EF50D4" w:rsidP="003B0C2A">
      <w:r>
        <w:separator/>
      </w:r>
    </w:p>
  </w:endnote>
  <w:endnote w:type="continuationSeparator" w:id="0">
    <w:p w:rsidR="00EF50D4" w:rsidRDefault="00EF50D4" w:rsidP="003B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8212"/>
      <w:docPartObj>
        <w:docPartGallery w:val="Page Numbers (Bottom of Page)"/>
        <w:docPartUnique/>
      </w:docPartObj>
    </w:sdtPr>
    <w:sdtEndPr/>
    <w:sdtContent>
      <w:p w:rsidR="0024393D" w:rsidRDefault="0024393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5174">
          <w:rPr>
            <w:noProof/>
          </w:rPr>
          <w:t>11</w:t>
        </w:r>
        <w:r>
          <w:fldChar w:fldCharType="end"/>
        </w:r>
      </w:p>
    </w:sdtContent>
  </w:sdt>
  <w:p w:rsidR="0024393D" w:rsidRDefault="0024393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F4C" w:rsidRDefault="00B233E3" w:rsidP="00131F4C">
    <w:pPr>
      <w:pStyle w:val="a5"/>
      <w:jc w:val="center"/>
    </w:pPr>
    <w:r>
      <w:rPr>
        <w:b/>
        <w:bCs/>
        <w:lang w:eastAsia="zh-CN"/>
      </w:rPr>
      <w:t xml:space="preserve">Химки - </w:t>
    </w:r>
    <w:r w:rsidR="004D0EA7">
      <w:rPr>
        <w:b/>
        <w:bCs/>
        <w:lang w:eastAsia="zh-CN"/>
      </w:rPr>
      <w:t>2022</w:t>
    </w:r>
    <w:r>
      <w:rPr>
        <w:b/>
        <w:bCs/>
        <w:lang w:eastAsia="zh-CN"/>
      </w:rPr>
      <w:t xml:space="preserve"> г.</w:t>
    </w:r>
  </w:p>
  <w:p w:rsidR="00131F4C" w:rsidRDefault="00131F4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0D4" w:rsidRDefault="00EF50D4" w:rsidP="003B0C2A">
      <w:r>
        <w:separator/>
      </w:r>
    </w:p>
  </w:footnote>
  <w:footnote w:type="continuationSeparator" w:id="0">
    <w:p w:rsidR="00EF50D4" w:rsidRDefault="00EF50D4" w:rsidP="003B0C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55547BA"/>
    <w:multiLevelType w:val="hybridMultilevel"/>
    <w:tmpl w:val="F5FC44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B734460"/>
    <w:multiLevelType w:val="hybridMultilevel"/>
    <w:tmpl w:val="08EED286"/>
    <w:lvl w:ilvl="0" w:tplc="D6C49546">
      <w:start w:val="3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5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31FC4624"/>
    <w:multiLevelType w:val="hybridMultilevel"/>
    <w:tmpl w:val="211CB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3">
    <w:nsid w:val="37283913"/>
    <w:multiLevelType w:val="hybridMultilevel"/>
    <w:tmpl w:val="82E86E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B1A0441"/>
    <w:multiLevelType w:val="hybridMultilevel"/>
    <w:tmpl w:val="CC64D6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3C1BF6"/>
    <w:multiLevelType w:val="hybridMultilevel"/>
    <w:tmpl w:val="9B3E1DD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5D584850"/>
    <w:multiLevelType w:val="hybridMultilevel"/>
    <w:tmpl w:val="E05A6D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64EE49BF"/>
    <w:multiLevelType w:val="hybridMultilevel"/>
    <w:tmpl w:val="B0A43A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DA25F0"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19"/>
  </w:num>
  <w:num w:numId="4">
    <w:abstractNumId w:val="9"/>
  </w:num>
  <w:num w:numId="5">
    <w:abstractNumId w:val="0"/>
  </w:num>
  <w:num w:numId="6">
    <w:abstractNumId w:val="21"/>
  </w:num>
  <w:num w:numId="7">
    <w:abstractNumId w:val="22"/>
  </w:num>
  <w:num w:numId="8">
    <w:abstractNumId w:val="2"/>
  </w:num>
  <w:num w:numId="9">
    <w:abstractNumId w:val="18"/>
  </w:num>
  <w:num w:numId="10">
    <w:abstractNumId w:val="7"/>
  </w:num>
  <w:num w:numId="11">
    <w:abstractNumId w:val="8"/>
  </w:num>
  <w:num w:numId="12">
    <w:abstractNumId w:val="5"/>
  </w:num>
  <w:num w:numId="13">
    <w:abstractNumId w:val="6"/>
  </w:num>
  <w:num w:numId="14">
    <w:abstractNumId w:val="15"/>
  </w:num>
  <w:num w:numId="15">
    <w:abstractNumId w:val="23"/>
  </w:num>
  <w:num w:numId="16">
    <w:abstractNumId w:val="3"/>
  </w:num>
  <w:num w:numId="17">
    <w:abstractNumId w:val="12"/>
  </w:num>
  <w:num w:numId="18">
    <w:abstractNumId w:val="13"/>
  </w:num>
  <w:num w:numId="19">
    <w:abstractNumId w:val="14"/>
  </w:num>
  <w:num w:numId="20">
    <w:abstractNumId w:val="20"/>
  </w:num>
  <w:num w:numId="21">
    <w:abstractNumId w:val="17"/>
  </w:num>
  <w:num w:numId="22">
    <w:abstractNumId w:val="1"/>
  </w:num>
  <w:num w:numId="23">
    <w:abstractNumId w:val="11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C2A"/>
    <w:rsid w:val="00011B7F"/>
    <w:rsid w:val="00040EEC"/>
    <w:rsid w:val="0005010D"/>
    <w:rsid w:val="000A1EF0"/>
    <w:rsid w:val="000A4297"/>
    <w:rsid w:val="000C56D4"/>
    <w:rsid w:val="000E15FD"/>
    <w:rsid w:val="00102CC0"/>
    <w:rsid w:val="00107031"/>
    <w:rsid w:val="00131F4C"/>
    <w:rsid w:val="00135174"/>
    <w:rsid w:val="00153C78"/>
    <w:rsid w:val="001C3ED9"/>
    <w:rsid w:val="001E313C"/>
    <w:rsid w:val="001F32BF"/>
    <w:rsid w:val="0022624C"/>
    <w:rsid w:val="00235905"/>
    <w:rsid w:val="0024393D"/>
    <w:rsid w:val="002516C6"/>
    <w:rsid w:val="00251C41"/>
    <w:rsid w:val="0025662F"/>
    <w:rsid w:val="002A500E"/>
    <w:rsid w:val="003119FA"/>
    <w:rsid w:val="00361A21"/>
    <w:rsid w:val="00387DF9"/>
    <w:rsid w:val="003A5660"/>
    <w:rsid w:val="003A7A09"/>
    <w:rsid w:val="003B0C2A"/>
    <w:rsid w:val="003B1EF4"/>
    <w:rsid w:val="003C49B5"/>
    <w:rsid w:val="004167CE"/>
    <w:rsid w:val="00433AD3"/>
    <w:rsid w:val="00460765"/>
    <w:rsid w:val="00477BC6"/>
    <w:rsid w:val="004A57E2"/>
    <w:rsid w:val="004D0EA7"/>
    <w:rsid w:val="004E1DBD"/>
    <w:rsid w:val="00575520"/>
    <w:rsid w:val="00596529"/>
    <w:rsid w:val="005B0FFC"/>
    <w:rsid w:val="005B5904"/>
    <w:rsid w:val="00655953"/>
    <w:rsid w:val="006A4A93"/>
    <w:rsid w:val="006B42DF"/>
    <w:rsid w:val="00760F55"/>
    <w:rsid w:val="00762A0D"/>
    <w:rsid w:val="00774E58"/>
    <w:rsid w:val="00785488"/>
    <w:rsid w:val="00797DD0"/>
    <w:rsid w:val="007A6315"/>
    <w:rsid w:val="007C5773"/>
    <w:rsid w:val="007D7BD7"/>
    <w:rsid w:val="007F47BB"/>
    <w:rsid w:val="008140CD"/>
    <w:rsid w:val="008230DF"/>
    <w:rsid w:val="008574B6"/>
    <w:rsid w:val="008A1522"/>
    <w:rsid w:val="008E5879"/>
    <w:rsid w:val="008E6889"/>
    <w:rsid w:val="00903F8B"/>
    <w:rsid w:val="00904514"/>
    <w:rsid w:val="0091773A"/>
    <w:rsid w:val="0093026E"/>
    <w:rsid w:val="009557A5"/>
    <w:rsid w:val="00984626"/>
    <w:rsid w:val="009A5EF1"/>
    <w:rsid w:val="009B432F"/>
    <w:rsid w:val="00A3162E"/>
    <w:rsid w:val="00A91D8E"/>
    <w:rsid w:val="00AE0CD3"/>
    <w:rsid w:val="00AE367B"/>
    <w:rsid w:val="00B006BF"/>
    <w:rsid w:val="00B17CDA"/>
    <w:rsid w:val="00B233E3"/>
    <w:rsid w:val="00B71046"/>
    <w:rsid w:val="00B76A6F"/>
    <w:rsid w:val="00B81DD1"/>
    <w:rsid w:val="00BB6E81"/>
    <w:rsid w:val="00BC0755"/>
    <w:rsid w:val="00BC6059"/>
    <w:rsid w:val="00BD2C1E"/>
    <w:rsid w:val="00BE473D"/>
    <w:rsid w:val="00BE7CBD"/>
    <w:rsid w:val="00C0515B"/>
    <w:rsid w:val="00C15BF8"/>
    <w:rsid w:val="00C31A2E"/>
    <w:rsid w:val="00C331C2"/>
    <w:rsid w:val="00C9785E"/>
    <w:rsid w:val="00CA72E6"/>
    <w:rsid w:val="00CF080E"/>
    <w:rsid w:val="00D20161"/>
    <w:rsid w:val="00D649ED"/>
    <w:rsid w:val="00DA3C63"/>
    <w:rsid w:val="00DA555E"/>
    <w:rsid w:val="00DA60DE"/>
    <w:rsid w:val="00E1027A"/>
    <w:rsid w:val="00E21B65"/>
    <w:rsid w:val="00E246D7"/>
    <w:rsid w:val="00E40466"/>
    <w:rsid w:val="00E67761"/>
    <w:rsid w:val="00E77E52"/>
    <w:rsid w:val="00E97B66"/>
    <w:rsid w:val="00ED312A"/>
    <w:rsid w:val="00EE0356"/>
    <w:rsid w:val="00EF50D4"/>
    <w:rsid w:val="00F05133"/>
    <w:rsid w:val="00FE5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semiHidden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  <w:style w:type="table" w:customStyle="1" w:styleId="11">
    <w:name w:val="Сетка таблицы1"/>
    <w:basedOn w:val="a1"/>
    <w:next w:val="aa"/>
    <w:uiPriority w:val="39"/>
    <w:rsid w:val="00DA3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lock Text"/>
    <w:basedOn w:val="a"/>
    <w:uiPriority w:val="99"/>
    <w:rsid w:val="000A4297"/>
    <w:pPr>
      <w:ind w:left="142" w:right="4819"/>
      <w:jc w:val="center"/>
    </w:pPr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semiHidden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  <w:style w:type="table" w:customStyle="1" w:styleId="11">
    <w:name w:val="Сетка таблицы1"/>
    <w:basedOn w:val="a1"/>
    <w:next w:val="aa"/>
    <w:uiPriority w:val="39"/>
    <w:rsid w:val="00DA3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lock Text"/>
    <w:basedOn w:val="a"/>
    <w:uiPriority w:val="99"/>
    <w:rsid w:val="000A4297"/>
    <w:pPr>
      <w:ind w:left="142" w:right="4819"/>
      <w:jc w:val="center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983F0-22F8-47F5-A04B-88A59D9D3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11</Pages>
  <Words>3216</Words>
  <Characters>18336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73</cp:revision>
  <cp:lastPrinted>2019-06-01T12:16:00Z</cp:lastPrinted>
  <dcterms:created xsi:type="dcterms:W3CDTF">2019-01-25T12:18:00Z</dcterms:created>
  <dcterms:modified xsi:type="dcterms:W3CDTF">2022-11-07T17:14:00Z</dcterms:modified>
</cp:coreProperties>
</file>